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9BE" w:rsidRPr="009D1E77" w:rsidRDefault="009D1E77" w:rsidP="009D1E77">
      <w:pPr>
        <w:jc w:val="center"/>
        <w:rPr>
          <w:sz w:val="22"/>
        </w:rPr>
      </w:pPr>
      <w:r w:rsidRPr="009D1E77">
        <w:rPr>
          <w:rFonts w:hint="eastAsia"/>
          <w:sz w:val="22"/>
        </w:rPr>
        <w:t>就業規則</w:t>
      </w:r>
    </w:p>
    <w:p w:rsidR="00FC5E67" w:rsidRDefault="00FC5E67" w:rsidP="009D1E77">
      <w:pPr>
        <w:ind w:leftChars="400" w:left="840"/>
      </w:pPr>
    </w:p>
    <w:p w:rsidR="009D1E77" w:rsidRDefault="009D1E77" w:rsidP="009D1E77">
      <w:pPr>
        <w:ind w:leftChars="400" w:left="840"/>
      </w:pPr>
      <w:r>
        <w:rPr>
          <w:rFonts w:hint="eastAsia"/>
        </w:rPr>
        <w:t>（目的）</w:t>
      </w:r>
    </w:p>
    <w:p w:rsidR="009D1E77" w:rsidRDefault="009D1E77" w:rsidP="009D1E77">
      <w:pPr>
        <w:pStyle w:val="a3"/>
        <w:numPr>
          <w:ilvl w:val="0"/>
          <w:numId w:val="2"/>
        </w:numPr>
        <w:ind w:leftChars="0"/>
      </w:pPr>
      <w:r>
        <w:rPr>
          <w:rFonts w:hint="eastAsia"/>
        </w:rPr>
        <w:t>この就業規則は、従業員の労働条件、服務規律その他の就業に関する事項を定めるものである。</w:t>
      </w:r>
    </w:p>
    <w:p w:rsidR="00FC5E67" w:rsidRDefault="00FC5E67" w:rsidP="00FC5E67">
      <w:pPr>
        <w:pStyle w:val="a3"/>
        <w:ind w:leftChars="0" w:left="960"/>
      </w:pPr>
    </w:p>
    <w:p w:rsidR="009D1E77" w:rsidRDefault="009D1E77" w:rsidP="009D1E77">
      <w:pPr>
        <w:ind w:leftChars="400" w:left="840"/>
      </w:pPr>
      <w:r>
        <w:rPr>
          <w:rFonts w:hint="eastAsia"/>
        </w:rPr>
        <w:t>（服務の順守）</w:t>
      </w:r>
    </w:p>
    <w:p w:rsidR="009D1E77" w:rsidRDefault="009D1E77" w:rsidP="009D1E77">
      <w:pPr>
        <w:pStyle w:val="a3"/>
        <w:numPr>
          <w:ilvl w:val="0"/>
          <w:numId w:val="2"/>
        </w:numPr>
        <w:ind w:leftChars="0"/>
      </w:pPr>
      <w:r>
        <w:rPr>
          <w:rFonts w:hint="eastAsia"/>
        </w:rPr>
        <w:t>従業員はこの規則を遵守し、業務上の指示命令に従うとともに、誠実に自己の業務に専念し、互いに協力して職場の秩序を維持しなければならない。</w:t>
      </w:r>
    </w:p>
    <w:p w:rsidR="009D1E77" w:rsidRDefault="009D1E77" w:rsidP="009D1E77">
      <w:pPr>
        <w:pStyle w:val="a3"/>
        <w:ind w:leftChars="0" w:left="960"/>
      </w:pPr>
      <w:r>
        <w:rPr>
          <w:rFonts w:hint="eastAsia"/>
        </w:rPr>
        <w:t>2</w:t>
      </w:r>
      <w:r>
        <w:t xml:space="preserve"> </w:t>
      </w:r>
      <w:r>
        <w:rPr>
          <w:rFonts w:hint="eastAsia"/>
        </w:rPr>
        <w:t>従業員は職場内のみでなく、職務に関連する全ての場所において、性的言動により、他の従業員に不利益や不快感を与えたり、就業環境を害するようなことをしてはならない。</w:t>
      </w:r>
    </w:p>
    <w:p w:rsidR="00FC5E67" w:rsidRDefault="00FC5E67" w:rsidP="009D1E77">
      <w:pPr>
        <w:pStyle w:val="a3"/>
        <w:ind w:leftChars="0" w:left="960"/>
      </w:pPr>
    </w:p>
    <w:p w:rsidR="009D1E77" w:rsidRDefault="009D1E77" w:rsidP="009D1E77">
      <w:pPr>
        <w:ind w:leftChars="400" w:left="840"/>
      </w:pPr>
      <w:r>
        <w:rPr>
          <w:rFonts w:hint="eastAsia"/>
        </w:rPr>
        <w:t>（採用手続及び提出書類）</w:t>
      </w:r>
    </w:p>
    <w:p w:rsidR="009D1E77" w:rsidRDefault="009D1E77" w:rsidP="009D1E77">
      <w:pPr>
        <w:pStyle w:val="a3"/>
        <w:numPr>
          <w:ilvl w:val="0"/>
          <w:numId w:val="2"/>
        </w:numPr>
        <w:ind w:leftChars="0"/>
      </w:pPr>
      <w:r>
        <w:rPr>
          <w:rFonts w:hint="eastAsia"/>
        </w:rPr>
        <w:t>会社は、就職を希望する者の中から選考して従業員を採用する。新たに採用した者については、採用の日から3カ月間を試用期間とする。また、会社が指定する書類を会社の規定した日までに提出しなければならない。</w:t>
      </w:r>
    </w:p>
    <w:p w:rsidR="00FC5E67" w:rsidRDefault="00FC5E67" w:rsidP="00FC5E67">
      <w:pPr>
        <w:pStyle w:val="a3"/>
        <w:ind w:leftChars="0" w:left="960"/>
      </w:pPr>
    </w:p>
    <w:p w:rsidR="009D1E77" w:rsidRDefault="009D1E77" w:rsidP="009D1E77">
      <w:pPr>
        <w:ind w:leftChars="400" w:left="840"/>
      </w:pPr>
      <w:r>
        <w:rPr>
          <w:rFonts w:hint="eastAsia"/>
        </w:rPr>
        <w:t>（</w:t>
      </w:r>
      <w:r w:rsidR="00ED564D">
        <w:rPr>
          <w:rFonts w:hint="eastAsia"/>
        </w:rPr>
        <w:t>正規雇用への転換）</w:t>
      </w:r>
    </w:p>
    <w:p w:rsidR="009D1E77" w:rsidRDefault="00ED564D" w:rsidP="009D1E77">
      <w:pPr>
        <w:pStyle w:val="a3"/>
        <w:numPr>
          <w:ilvl w:val="0"/>
          <w:numId w:val="2"/>
        </w:numPr>
        <w:ind w:leftChars="0"/>
      </w:pPr>
      <w:r>
        <w:rPr>
          <w:rFonts w:hint="eastAsia"/>
        </w:rPr>
        <w:t>勤続6カ月以上の有期契約者で、本人が希望する場合は、正規雇用に転換することがある。</w:t>
      </w:r>
    </w:p>
    <w:p w:rsidR="00ED564D" w:rsidRDefault="00ED564D" w:rsidP="00ED564D">
      <w:pPr>
        <w:pStyle w:val="a3"/>
        <w:ind w:leftChars="0" w:left="960"/>
      </w:pPr>
      <w:r>
        <w:rPr>
          <w:rFonts w:hint="eastAsia"/>
        </w:rPr>
        <w:t>2</w:t>
      </w:r>
      <w:r>
        <w:t xml:space="preserve"> </w:t>
      </w:r>
      <w:r>
        <w:rPr>
          <w:rFonts w:hint="eastAsia"/>
        </w:rPr>
        <w:t>転換時期は、随時行うこととする。</w:t>
      </w:r>
    </w:p>
    <w:p w:rsidR="00ED564D" w:rsidRDefault="00ED564D" w:rsidP="00ED564D">
      <w:pPr>
        <w:pStyle w:val="a3"/>
        <w:ind w:leftChars="0" w:left="960"/>
      </w:pPr>
      <w:r>
        <w:rPr>
          <w:rFonts w:hint="eastAsia"/>
        </w:rPr>
        <w:t>3</w:t>
      </w:r>
      <w:r>
        <w:t xml:space="preserve"> </w:t>
      </w:r>
      <w:r>
        <w:rPr>
          <w:rFonts w:hint="eastAsia"/>
        </w:rPr>
        <w:t>転換させる場合は要件、および基準は以下の通り定める。</w:t>
      </w:r>
    </w:p>
    <w:p w:rsidR="00ED564D" w:rsidRDefault="00ED564D" w:rsidP="00ED564D">
      <w:pPr>
        <w:pStyle w:val="a3"/>
        <w:numPr>
          <w:ilvl w:val="0"/>
          <w:numId w:val="3"/>
        </w:numPr>
        <w:ind w:leftChars="0"/>
      </w:pPr>
      <w:r>
        <w:rPr>
          <w:rFonts w:hint="eastAsia"/>
        </w:rPr>
        <w:t>正規雇用と同様の勤務期間・日数で勤務が可能な者。</w:t>
      </w:r>
    </w:p>
    <w:p w:rsidR="00ED564D" w:rsidRDefault="00ED564D" w:rsidP="00ED564D">
      <w:pPr>
        <w:pStyle w:val="a3"/>
        <w:numPr>
          <w:ilvl w:val="0"/>
          <w:numId w:val="3"/>
        </w:numPr>
        <w:ind w:leftChars="0"/>
      </w:pPr>
      <w:r>
        <w:rPr>
          <w:rFonts w:hint="eastAsia"/>
        </w:rPr>
        <w:t>所属長の推薦があり、部門長の面接試験に合格した者。</w:t>
      </w:r>
    </w:p>
    <w:p w:rsidR="00FC5E67" w:rsidRDefault="00FC5E67" w:rsidP="00FC5E67">
      <w:pPr>
        <w:ind w:left="960"/>
      </w:pPr>
    </w:p>
    <w:p w:rsidR="00ED564D" w:rsidRDefault="00ED564D" w:rsidP="00ED564D">
      <w:pPr>
        <w:ind w:leftChars="400" w:left="840"/>
      </w:pPr>
      <w:r>
        <w:rPr>
          <w:rFonts w:hint="eastAsia"/>
        </w:rPr>
        <w:t>（労働時間及び休憩時間）</w:t>
      </w:r>
    </w:p>
    <w:p w:rsidR="00ED564D" w:rsidRDefault="00ED564D" w:rsidP="00ED564D">
      <w:pPr>
        <w:pStyle w:val="a3"/>
        <w:numPr>
          <w:ilvl w:val="0"/>
          <w:numId w:val="2"/>
        </w:numPr>
        <w:ind w:leftChars="0"/>
      </w:pPr>
      <w:r>
        <w:rPr>
          <w:rFonts w:hint="eastAsia"/>
        </w:rPr>
        <w:t>所定労働時間は、1週4</w:t>
      </w:r>
      <w:r>
        <w:t>0</w:t>
      </w:r>
      <w:r>
        <w:rPr>
          <w:rFonts w:hint="eastAsia"/>
        </w:rPr>
        <w:t>時間、1日8時間とする。</w:t>
      </w:r>
    </w:p>
    <w:p w:rsidR="00ED564D" w:rsidRDefault="00ED564D" w:rsidP="00ED564D">
      <w:pPr>
        <w:pStyle w:val="a3"/>
        <w:ind w:leftChars="0" w:left="960"/>
      </w:pPr>
      <w:r>
        <w:rPr>
          <w:rFonts w:hint="eastAsia"/>
        </w:rPr>
        <w:t>2</w:t>
      </w:r>
      <w:r>
        <w:t xml:space="preserve"> </w:t>
      </w:r>
      <w:r>
        <w:rPr>
          <w:rFonts w:hint="eastAsia"/>
        </w:rPr>
        <w:t>前項の定めにかかわらず、業務上必要があるときは、労働基準法の定めるところにより、1カ月を平均して1週の労働時間が4</w:t>
      </w:r>
      <w:r>
        <w:t>0</w:t>
      </w:r>
      <w:r>
        <w:rPr>
          <w:rFonts w:hint="eastAsia"/>
        </w:rPr>
        <w:t>時間を</w:t>
      </w:r>
      <w:r w:rsidR="002C6662">
        <w:rPr>
          <w:rFonts w:hint="eastAsia"/>
        </w:rPr>
        <w:t>超</w:t>
      </w:r>
      <w:r>
        <w:rPr>
          <w:rFonts w:hint="eastAsia"/>
        </w:rPr>
        <w:t>えない範囲内で、特定の週において40時間、特定の日において8時間を</w:t>
      </w:r>
      <w:r w:rsidR="002C6662">
        <w:rPr>
          <w:rFonts w:hint="eastAsia"/>
        </w:rPr>
        <w:t>超</w:t>
      </w:r>
      <w:r>
        <w:rPr>
          <w:rFonts w:hint="eastAsia"/>
        </w:rPr>
        <w:t>える、1カ月単位の変形労働時間制による勤務をさせることがある。</w:t>
      </w:r>
    </w:p>
    <w:p w:rsidR="00ED564D" w:rsidRDefault="00ED564D" w:rsidP="00ED564D">
      <w:pPr>
        <w:pStyle w:val="a3"/>
        <w:ind w:leftChars="0" w:left="960"/>
      </w:pPr>
      <w:r>
        <w:rPr>
          <w:rFonts w:hint="eastAsia"/>
        </w:rPr>
        <w:t>3</w:t>
      </w:r>
      <w:r>
        <w:t xml:space="preserve"> </w:t>
      </w:r>
      <w:r>
        <w:rPr>
          <w:rFonts w:hint="eastAsia"/>
        </w:rPr>
        <w:t>始業及び終業の時刻並びに休憩時間は、次のとおりとする。ただし、業務の都合その他やむを得ない事情によりこれを繰り上げまたは繰り下げとすることがある。</w:t>
      </w:r>
    </w:p>
    <w:p w:rsidR="00ED564D" w:rsidRDefault="00ED564D" w:rsidP="00ED564D">
      <w:pPr>
        <w:pStyle w:val="a3"/>
        <w:ind w:leftChars="857" w:left="1800"/>
      </w:pPr>
      <w:r>
        <w:rPr>
          <w:rFonts w:hint="eastAsia"/>
        </w:rPr>
        <w:t>始　業　　　9時0</w:t>
      </w:r>
      <w:r>
        <w:t>0</w:t>
      </w:r>
      <w:r>
        <w:rPr>
          <w:rFonts w:hint="eastAsia"/>
        </w:rPr>
        <w:t>分</w:t>
      </w:r>
    </w:p>
    <w:p w:rsidR="00ED564D" w:rsidRDefault="00ED564D" w:rsidP="00ED564D">
      <w:pPr>
        <w:pStyle w:val="a3"/>
        <w:ind w:leftChars="857" w:left="1800"/>
      </w:pPr>
      <w:r>
        <w:rPr>
          <w:rFonts w:hint="eastAsia"/>
        </w:rPr>
        <w:t>終　業　　 1</w:t>
      </w:r>
      <w:r>
        <w:t>7</w:t>
      </w:r>
      <w:r>
        <w:rPr>
          <w:rFonts w:hint="eastAsia"/>
        </w:rPr>
        <w:t>時0</w:t>
      </w:r>
      <w:r>
        <w:t>0</w:t>
      </w:r>
      <w:r>
        <w:rPr>
          <w:rFonts w:hint="eastAsia"/>
        </w:rPr>
        <w:t>分</w:t>
      </w:r>
    </w:p>
    <w:p w:rsidR="00ED564D" w:rsidRDefault="00ED564D" w:rsidP="00ED564D">
      <w:pPr>
        <w:pStyle w:val="a3"/>
        <w:ind w:leftChars="857" w:left="1800"/>
      </w:pPr>
      <w:r>
        <w:rPr>
          <w:rFonts w:hint="eastAsia"/>
        </w:rPr>
        <w:t>休憩時間 　1</w:t>
      </w:r>
      <w:r>
        <w:t>2</w:t>
      </w:r>
      <w:r>
        <w:rPr>
          <w:rFonts w:hint="eastAsia"/>
        </w:rPr>
        <w:t>時0</w:t>
      </w:r>
      <w:r>
        <w:t>0</w:t>
      </w:r>
      <w:r>
        <w:rPr>
          <w:rFonts w:hint="eastAsia"/>
        </w:rPr>
        <w:t>分から1</w:t>
      </w:r>
      <w:r>
        <w:t>3</w:t>
      </w:r>
      <w:r>
        <w:rPr>
          <w:rFonts w:hint="eastAsia"/>
        </w:rPr>
        <w:t>時0</w:t>
      </w:r>
      <w:r>
        <w:t>0</w:t>
      </w:r>
      <w:r>
        <w:rPr>
          <w:rFonts w:hint="eastAsia"/>
        </w:rPr>
        <w:t>分まで</w:t>
      </w:r>
    </w:p>
    <w:p w:rsidR="00ED564D" w:rsidRDefault="00ED564D" w:rsidP="00ED564D"/>
    <w:p w:rsidR="00ED564D" w:rsidRDefault="00ED564D" w:rsidP="00ED564D"/>
    <w:p w:rsidR="00FC5E67" w:rsidRDefault="00FC5E67" w:rsidP="00ED564D"/>
    <w:p w:rsidR="00FC5E67" w:rsidRDefault="00FC5E67" w:rsidP="00ED564D"/>
    <w:p w:rsidR="00ED564D" w:rsidRDefault="00ED564D" w:rsidP="00ED564D">
      <w:pPr>
        <w:ind w:leftChars="400" w:left="840"/>
      </w:pPr>
      <w:r>
        <w:rPr>
          <w:rFonts w:hint="eastAsia"/>
        </w:rPr>
        <w:lastRenderedPageBreak/>
        <w:t>（休日）</w:t>
      </w:r>
    </w:p>
    <w:p w:rsidR="00ED564D" w:rsidRDefault="00ED564D" w:rsidP="00ED564D">
      <w:pPr>
        <w:pStyle w:val="a3"/>
        <w:numPr>
          <w:ilvl w:val="0"/>
          <w:numId w:val="2"/>
        </w:numPr>
        <w:ind w:leftChars="0"/>
      </w:pPr>
      <w:r>
        <w:rPr>
          <w:rFonts w:hint="eastAsia"/>
        </w:rPr>
        <w:t>休日は、次のとおりとする。</w:t>
      </w:r>
    </w:p>
    <w:p w:rsidR="00ED564D" w:rsidRDefault="00ED564D" w:rsidP="00ED564D">
      <w:pPr>
        <w:pStyle w:val="a3"/>
        <w:numPr>
          <w:ilvl w:val="0"/>
          <w:numId w:val="4"/>
        </w:numPr>
        <w:ind w:leftChars="0"/>
      </w:pPr>
      <w:r>
        <w:rPr>
          <w:rFonts w:hint="eastAsia"/>
        </w:rPr>
        <w:t>法定休日　土曜日、日曜日</w:t>
      </w:r>
    </w:p>
    <w:p w:rsidR="00ED564D" w:rsidRDefault="00ED564D" w:rsidP="00ED564D">
      <w:pPr>
        <w:pStyle w:val="a3"/>
        <w:numPr>
          <w:ilvl w:val="0"/>
          <w:numId w:val="4"/>
        </w:numPr>
        <w:ind w:leftChars="0"/>
      </w:pPr>
      <w:r>
        <w:rPr>
          <w:rFonts w:hint="eastAsia"/>
        </w:rPr>
        <w:t>法定外休日</w:t>
      </w:r>
    </w:p>
    <w:p w:rsidR="00ED564D" w:rsidRDefault="00ED564D" w:rsidP="00ED564D">
      <w:pPr>
        <w:pStyle w:val="a3"/>
        <w:numPr>
          <w:ilvl w:val="1"/>
          <w:numId w:val="4"/>
        </w:numPr>
        <w:ind w:leftChars="0"/>
      </w:pPr>
      <w:r>
        <w:rPr>
          <w:rFonts w:hint="eastAsia"/>
        </w:rPr>
        <w:t>国民の祝日（法律による振替休日を含む）</w:t>
      </w:r>
    </w:p>
    <w:p w:rsidR="00ED564D" w:rsidRDefault="00ED564D" w:rsidP="00ED564D">
      <w:pPr>
        <w:pStyle w:val="a3"/>
        <w:numPr>
          <w:ilvl w:val="1"/>
          <w:numId w:val="4"/>
        </w:numPr>
        <w:ind w:leftChars="0"/>
      </w:pPr>
      <w:r>
        <w:rPr>
          <w:rFonts w:hint="eastAsia"/>
        </w:rPr>
        <w:t>夏期（会社の定める日）</w:t>
      </w:r>
    </w:p>
    <w:p w:rsidR="00ED564D" w:rsidRDefault="00ED564D" w:rsidP="00ED564D">
      <w:pPr>
        <w:pStyle w:val="a3"/>
        <w:numPr>
          <w:ilvl w:val="1"/>
          <w:numId w:val="4"/>
        </w:numPr>
        <w:ind w:leftChars="0"/>
      </w:pPr>
      <w:r>
        <w:rPr>
          <w:rFonts w:hint="eastAsia"/>
        </w:rPr>
        <w:t>年末年始（会社の定める日）</w:t>
      </w:r>
    </w:p>
    <w:p w:rsidR="00ED564D" w:rsidRDefault="00ED564D" w:rsidP="00ED564D">
      <w:pPr>
        <w:pStyle w:val="a3"/>
        <w:numPr>
          <w:ilvl w:val="1"/>
          <w:numId w:val="4"/>
        </w:numPr>
        <w:ind w:leftChars="0"/>
      </w:pPr>
      <w:r>
        <w:rPr>
          <w:rFonts w:hint="eastAsia"/>
        </w:rPr>
        <w:t>その他会社の定める日</w:t>
      </w:r>
    </w:p>
    <w:p w:rsidR="00ED564D" w:rsidRDefault="00ED564D" w:rsidP="00ED564D">
      <w:pPr>
        <w:ind w:leftChars="500" w:left="1050"/>
      </w:pPr>
      <w:r>
        <w:rPr>
          <w:rFonts w:hint="eastAsia"/>
        </w:rPr>
        <w:t>2</w:t>
      </w:r>
      <w:r>
        <w:t xml:space="preserve"> </w:t>
      </w:r>
      <w:r>
        <w:rPr>
          <w:rFonts w:hint="eastAsia"/>
        </w:rPr>
        <w:t>会社は、業務の都合によりやむを得ない場合には、あらかじめ前項の休日と他の日に振り替えることがある。</w:t>
      </w:r>
    </w:p>
    <w:p w:rsidR="00FC5E67" w:rsidRDefault="00FC5E67" w:rsidP="00ED564D">
      <w:pPr>
        <w:ind w:leftChars="500" w:left="1050"/>
      </w:pPr>
    </w:p>
    <w:p w:rsidR="008B26E8" w:rsidRDefault="008B26E8" w:rsidP="008B26E8">
      <w:pPr>
        <w:ind w:leftChars="400" w:left="840"/>
      </w:pPr>
      <w:r>
        <w:rPr>
          <w:rFonts w:hint="eastAsia"/>
        </w:rPr>
        <w:t>（時間外及び休日労働）</w:t>
      </w:r>
    </w:p>
    <w:p w:rsidR="008B26E8" w:rsidRDefault="008B26E8" w:rsidP="008B26E8">
      <w:pPr>
        <w:pStyle w:val="a3"/>
        <w:numPr>
          <w:ilvl w:val="0"/>
          <w:numId w:val="2"/>
        </w:numPr>
        <w:ind w:leftChars="0"/>
      </w:pPr>
      <w:r>
        <w:rPr>
          <w:rFonts w:hint="eastAsia"/>
        </w:rPr>
        <w:t>会社は、業務の都合により、第4条の所定労働時間を超え、又は前条の所定休日に労働させることがある。この場合、法定労働時間を超える労働又は法定の休日における労働については、あらかじめ会社は従業員代表と書面による協定を締結した場合は、これを所轄の労働基準監督署長に届け出るものとする。</w:t>
      </w:r>
    </w:p>
    <w:p w:rsidR="00FC5E67" w:rsidRDefault="00FC5E67" w:rsidP="00FC5E67">
      <w:pPr>
        <w:pStyle w:val="a3"/>
        <w:ind w:leftChars="0" w:left="960"/>
      </w:pPr>
    </w:p>
    <w:p w:rsidR="008B26E8" w:rsidRDefault="008B26E8" w:rsidP="008B26E8">
      <w:pPr>
        <w:ind w:leftChars="400" w:left="840"/>
      </w:pPr>
      <w:r>
        <w:rPr>
          <w:rFonts w:hint="eastAsia"/>
        </w:rPr>
        <w:t>（年次有給休暇）</w:t>
      </w:r>
    </w:p>
    <w:p w:rsidR="008B26E8" w:rsidRDefault="008B26E8" w:rsidP="008B26E8">
      <w:pPr>
        <w:pStyle w:val="a3"/>
        <w:numPr>
          <w:ilvl w:val="0"/>
          <w:numId w:val="2"/>
        </w:numPr>
        <w:ind w:leftChars="0"/>
      </w:pPr>
      <w:r>
        <w:rPr>
          <w:rFonts w:hint="eastAsia"/>
        </w:rPr>
        <w:t>各年度ごとに所定労働日の8割以上出勤した従業員に対しては、次の表のとおり勤続年数に応じた日数の年次有給休暇を与える。</w:t>
      </w:r>
    </w:p>
    <w:tbl>
      <w:tblPr>
        <w:tblStyle w:val="a4"/>
        <w:tblW w:w="8664" w:type="dxa"/>
        <w:tblInd w:w="960" w:type="dxa"/>
        <w:tblLook w:val="04A0" w:firstRow="1" w:lastRow="0" w:firstColumn="1" w:lastColumn="0" w:noHBand="0" w:noVBand="1"/>
      </w:tblPr>
      <w:tblGrid>
        <w:gridCol w:w="714"/>
        <w:gridCol w:w="1102"/>
        <w:gridCol w:w="1178"/>
        <w:gridCol w:w="1134"/>
        <w:gridCol w:w="1134"/>
        <w:gridCol w:w="1134"/>
        <w:gridCol w:w="1134"/>
        <w:gridCol w:w="1134"/>
      </w:tblGrid>
      <w:tr w:rsidR="009C6811" w:rsidTr="009C6811">
        <w:tc>
          <w:tcPr>
            <w:tcW w:w="714" w:type="dxa"/>
            <w:tcBorders>
              <w:top w:val="double" w:sz="4" w:space="0" w:color="auto"/>
              <w:left w:val="double" w:sz="4" w:space="0" w:color="auto"/>
              <w:bottom w:val="double" w:sz="4" w:space="0" w:color="auto"/>
              <w:right w:val="double" w:sz="4" w:space="0" w:color="auto"/>
            </w:tcBorders>
          </w:tcPr>
          <w:p w:rsidR="008B26E8" w:rsidRPr="008B26E8" w:rsidRDefault="008B26E8" w:rsidP="008B26E8">
            <w:pPr>
              <w:pStyle w:val="a3"/>
              <w:ind w:leftChars="0" w:left="0"/>
              <w:jc w:val="center"/>
              <w:rPr>
                <w:sz w:val="18"/>
              </w:rPr>
            </w:pPr>
            <w:r w:rsidRPr="008B26E8">
              <w:rPr>
                <w:rFonts w:hint="eastAsia"/>
                <w:sz w:val="18"/>
              </w:rPr>
              <w:t>勤続年数</w:t>
            </w:r>
          </w:p>
        </w:tc>
        <w:tc>
          <w:tcPr>
            <w:tcW w:w="1102" w:type="dxa"/>
            <w:tcBorders>
              <w:top w:val="double" w:sz="4" w:space="0" w:color="auto"/>
              <w:left w:val="double" w:sz="4" w:space="0" w:color="auto"/>
              <w:bottom w:val="double" w:sz="4" w:space="0" w:color="auto"/>
              <w:right w:val="double" w:sz="4" w:space="0" w:color="auto"/>
            </w:tcBorders>
          </w:tcPr>
          <w:p w:rsidR="008B26E8" w:rsidRPr="008B26E8" w:rsidRDefault="008B26E8" w:rsidP="008B26E8">
            <w:pPr>
              <w:pStyle w:val="a3"/>
              <w:ind w:leftChars="0" w:left="0"/>
              <w:jc w:val="center"/>
              <w:rPr>
                <w:sz w:val="18"/>
              </w:rPr>
            </w:pPr>
            <w:r w:rsidRPr="008B26E8">
              <w:rPr>
                <w:rFonts w:hint="eastAsia"/>
                <w:sz w:val="18"/>
              </w:rPr>
              <w:t>6カ月</w:t>
            </w:r>
          </w:p>
        </w:tc>
        <w:tc>
          <w:tcPr>
            <w:tcW w:w="1178" w:type="dxa"/>
            <w:tcBorders>
              <w:top w:val="double" w:sz="4" w:space="0" w:color="auto"/>
              <w:left w:val="double" w:sz="4" w:space="0" w:color="auto"/>
              <w:bottom w:val="double" w:sz="4" w:space="0" w:color="auto"/>
              <w:right w:val="double" w:sz="4" w:space="0" w:color="auto"/>
            </w:tcBorders>
          </w:tcPr>
          <w:p w:rsidR="008B26E8" w:rsidRPr="008B26E8" w:rsidRDefault="008B26E8" w:rsidP="008B26E8">
            <w:pPr>
              <w:pStyle w:val="a3"/>
              <w:ind w:leftChars="0" w:left="0"/>
              <w:jc w:val="center"/>
              <w:rPr>
                <w:sz w:val="18"/>
              </w:rPr>
            </w:pPr>
            <w:r w:rsidRPr="008B26E8">
              <w:rPr>
                <w:rFonts w:hint="eastAsia"/>
                <w:sz w:val="18"/>
              </w:rPr>
              <w:t>1年6カ月</w:t>
            </w:r>
          </w:p>
        </w:tc>
        <w:tc>
          <w:tcPr>
            <w:tcW w:w="1134" w:type="dxa"/>
            <w:tcBorders>
              <w:top w:val="double" w:sz="4" w:space="0" w:color="auto"/>
              <w:left w:val="double" w:sz="4" w:space="0" w:color="auto"/>
              <w:bottom w:val="double" w:sz="4" w:space="0" w:color="auto"/>
              <w:right w:val="double" w:sz="4" w:space="0" w:color="auto"/>
            </w:tcBorders>
          </w:tcPr>
          <w:p w:rsidR="008B26E8" w:rsidRPr="008B26E8" w:rsidRDefault="008B26E8" w:rsidP="008B26E8">
            <w:pPr>
              <w:pStyle w:val="a3"/>
              <w:ind w:leftChars="0" w:left="0"/>
              <w:jc w:val="center"/>
              <w:rPr>
                <w:sz w:val="18"/>
              </w:rPr>
            </w:pPr>
            <w:r w:rsidRPr="008B26E8">
              <w:rPr>
                <w:rFonts w:hint="eastAsia"/>
                <w:sz w:val="18"/>
              </w:rPr>
              <w:t>2年6カ月</w:t>
            </w:r>
          </w:p>
        </w:tc>
        <w:tc>
          <w:tcPr>
            <w:tcW w:w="1134" w:type="dxa"/>
            <w:tcBorders>
              <w:top w:val="double" w:sz="4" w:space="0" w:color="auto"/>
              <w:left w:val="double" w:sz="4" w:space="0" w:color="auto"/>
              <w:bottom w:val="double" w:sz="4" w:space="0" w:color="auto"/>
              <w:right w:val="double" w:sz="4" w:space="0" w:color="auto"/>
            </w:tcBorders>
          </w:tcPr>
          <w:p w:rsidR="008B26E8" w:rsidRPr="008B26E8" w:rsidRDefault="008B26E8" w:rsidP="008B26E8">
            <w:pPr>
              <w:pStyle w:val="a3"/>
              <w:ind w:leftChars="0" w:left="0"/>
              <w:jc w:val="center"/>
              <w:rPr>
                <w:sz w:val="18"/>
              </w:rPr>
            </w:pPr>
            <w:r w:rsidRPr="008B26E8">
              <w:rPr>
                <w:rFonts w:hint="eastAsia"/>
                <w:sz w:val="18"/>
              </w:rPr>
              <w:t>3年6カ月</w:t>
            </w:r>
          </w:p>
        </w:tc>
        <w:tc>
          <w:tcPr>
            <w:tcW w:w="1134" w:type="dxa"/>
            <w:tcBorders>
              <w:top w:val="double" w:sz="4" w:space="0" w:color="auto"/>
              <w:left w:val="double" w:sz="4" w:space="0" w:color="auto"/>
              <w:bottom w:val="double" w:sz="4" w:space="0" w:color="auto"/>
              <w:right w:val="double" w:sz="4" w:space="0" w:color="auto"/>
            </w:tcBorders>
          </w:tcPr>
          <w:p w:rsidR="008B26E8" w:rsidRPr="008B26E8" w:rsidRDefault="008B26E8" w:rsidP="008B26E8">
            <w:pPr>
              <w:pStyle w:val="a3"/>
              <w:ind w:leftChars="0" w:left="0"/>
              <w:jc w:val="center"/>
              <w:rPr>
                <w:sz w:val="18"/>
              </w:rPr>
            </w:pPr>
            <w:r w:rsidRPr="008B26E8">
              <w:rPr>
                <w:rFonts w:hint="eastAsia"/>
                <w:sz w:val="18"/>
              </w:rPr>
              <w:t>4年6カ月</w:t>
            </w:r>
          </w:p>
        </w:tc>
        <w:tc>
          <w:tcPr>
            <w:tcW w:w="1134" w:type="dxa"/>
            <w:tcBorders>
              <w:top w:val="double" w:sz="4" w:space="0" w:color="auto"/>
              <w:left w:val="double" w:sz="4" w:space="0" w:color="auto"/>
              <w:bottom w:val="double" w:sz="4" w:space="0" w:color="auto"/>
              <w:right w:val="double" w:sz="4" w:space="0" w:color="auto"/>
            </w:tcBorders>
          </w:tcPr>
          <w:p w:rsidR="008B26E8" w:rsidRPr="008B26E8" w:rsidRDefault="008B26E8" w:rsidP="008B26E8">
            <w:pPr>
              <w:pStyle w:val="a3"/>
              <w:ind w:leftChars="0" w:left="0"/>
              <w:jc w:val="center"/>
              <w:rPr>
                <w:sz w:val="18"/>
              </w:rPr>
            </w:pPr>
            <w:r w:rsidRPr="008B26E8">
              <w:rPr>
                <w:rFonts w:hint="eastAsia"/>
                <w:sz w:val="18"/>
              </w:rPr>
              <w:t>5年6カ月</w:t>
            </w:r>
          </w:p>
        </w:tc>
        <w:tc>
          <w:tcPr>
            <w:tcW w:w="1134" w:type="dxa"/>
            <w:tcBorders>
              <w:top w:val="double" w:sz="4" w:space="0" w:color="auto"/>
              <w:left w:val="double" w:sz="4" w:space="0" w:color="auto"/>
              <w:bottom w:val="double" w:sz="4" w:space="0" w:color="auto"/>
              <w:right w:val="double" w:sz="4" w:space="0" w:color="auto"/>
            </w:tcBorders>
          </w:tcPr>
          <w:p w:rsidR="008B26E8" w:rsidRPr="008B26E8" w:rsidRDefault="008B26E8" w:rsidP="008B26E8">
            <w:pPr>
              <w:pStyle w:val="a3"/>
              <w:ind w:leftChars="0" w:left="0"/>
              <w:jc w:val="center"/>
              <w:rPr>
                <w:sz w:val="18"/>
              </w:rPr>
            </w:pPr>
            <w:r w:rsidRPr="008B26E8">
              <w:rPr>
                <w:rFonts w:hint="eastAsia"/>
                <w:sz w:val="18"/>
              </w:rPr>
              <w:t>6年6カ月以上</w:t>
            </w:r>
          </w:p>
        </w:tc>
      </w:tr>
      <w:tr w:rsidR="009C6811" w:rsidTr="009C6811">
        <w:tc>
          <w:tcPr>
            <w:tcW w:w="714" w:type="dxa"/>
            <w:tcBorders>
              <w:top w:val="double" w:sz="4" w:space="0" w:color="auto"/>
              <w:left w:val="double" w:sz="4" w:space="0" w:color="auto"/>
              <w:bottom w:val="double" w:sz="4" w:space="0" w:color="auto"/>
              <w:right w:val="double" w:sz="4" w:space="0" w:color="auto"/>
            </w:tcBorders>
          </w:tcPr>
          <w:p w:rsidR="008B26E8" w:rsidRPr="008B26E8" w:rsidRDefault="008B26E8" w:rsidP="008B26E8">
            <w:pPr>
              <w:pStyle w:val="a3"/>
              <w:ind w:leftChars="0" w:left="0"/>
              <w:jc w:val="center"/>
              <w:rPr>
                <w:sz w:val="18"/>
              </w:rPr>
            </w:pPr>
            <w:r w:rsidRPr="008B26E8">
              <w:rPr>
                <w:rFonts w:hint="eastAsia"/>
                <w:sz w:val="18"/>
              </w:rPr>
              <w:t>付与日数</w:t>
            </w:r>
          </w:p>
        </w:tc>
        <w:tc>
          <w:tcPr>
            <w:tcW w:w="1102" w:type="dxa"/>
            <w:tcBorders>
              <w:top w:val="double" w:sz="4" w:space="0" w:color="auto"/>
              <w:left w:val="double" w:sz="4" w:space="0" w:color="auto"/>
              <w:bottom w:val="double" w:sz="4" w:space="0" w:color="auto"/>
              <w:right w:val="double" w:sz="4" w:space="0" w:color="auto"/>
            </w:tcBorders>
          </w:tcPr>
          <w:p w:rsidR="008B26E8" w:rsidRPr="008B26E8" w:rsidRDefault="008B26E8" w:rsidP="009C6811">
            <w:pPr>
              <w:pStyle w:val="a3"/>
              <w:spacing w:line="480" w:lineRule="auto"/>
              <w:ind w:leftChars="0" w:left="0"/>
              <w:jc w:val="center"/>
              <w:rPr>
                <w:sz w:val="18"/>
              </w:rPr>
            </w:pPr>
            <w:r w:rsidRPr="008B26E8">
              <w:rPr>
                <w:rFonts w:hint="eastAsia"/>
                <w:sz w:val="18"/>
              </w:rPr>
              <w:t>1</w:t>
            </w:r>
            <w:r w:rsidRPr="008B26E8">
              <w:rPr>
                <w:sz w:val="18"/>
              </w:rPr>
              <w:t>0</w:t>
            </w:r>
            <w:r w:rsidRPr="008B26E8">
              <w:rPr>
                <w:rFonts w:hint="eastAsia"/>
                <w:sz w:val="18"/>
              </w:rPr>
              <w:t>日</w:t>
            </w:r>
          </w:p>
        </w:tc>
        <w:tc>
          <w:tcPr>
            <w:tcW w:w="1178" w:type="dxa"/>
            <w:tcBorders>
              <w:top w:val="double" w:sz="4" w:space="0" w:color="auto"/>
              <w:left w:val="double" w:sz="4" w:space="0" w:color="auto"/>
              <w:bottom w:val="double" w:sz="4" w:space="0" w:color="auto"/>
              <w:right w:val="double" w:sz="4" w:space="0" w:color="auto"/>
            </w:tcBorders>
          </w:tcPr>
          <w:p w:rsidR="008B26E8" w:rsidRPr="008B26E8" w:rsidRDefault="008B26E8" w:rsidP="009C6811">
            <w:pPr>
              <w:pStyle w:val="a3"/>
              <w:spacing w:line="480" w:lineRule="auto"/>
              <w:ind w:leftChars="0" w:left="0"/>
              <w:jc w:val="center"/>
              <w:rPr>
                <w:sz w:val="18"/>
              </w:rPr>
            </w:pPr>
            <w:r w:rsidRPr="008B26E8">
              <w:rPr>
                <w:rFonts w:hint="eastAsia"/>
                <w:sz w:val="18"/>
              </w:rPr>
              <w:t>1</w:t>
            </w:r>
            <w:r w:rsidRPr="008B26E8">
              <w:rPr>
                <w:sz w:val="18"/>
              </w:rPr>
              <w:t>1</w:t>
            </w:r>
            <w:r w:rsidRPr="008B26E8">
              <w:rPr>
                <w:rFonts w:hint="eastAsia"/>
                <w:sz w:val="18"/>
              </w:rPr>
              <w:t>日</w:t>
            </w:r>
          </w:p>
        </w:tc>
        <w:tc>
          <w:tcPr>
            <w:tcW w:w="1134" w:type="dxa"/>
            <w:tcBorders>
              <w:top w:val="double" w:sz="4" w:space="0" w:color="auto"/>
              <w:left w:val="double" w:sz="4" w:space="0" w:color="auto"/>
              <w:bottom w:val="double" w:sz="4" w:space="0" w:color="auto"/>
              <w:right w:val="double" w:sz="4" w:space="0" w:color="auto"/>
            </w:tcBorders>
          </w:tcPr>
          <w:p w:rsidR="008B26E8" w:rsidRPr="008B26E8" w:rsidRDefault="008B26E8" w:rsidP="009C6811">
            <w:pPr>
              <w:pStyle w:val="a3"/>
              <w:spacing w:line="480" w:lineRule="auto"/>
              <w:ind w:leftChars="0" w:left="0"/>
              <w:jc w:val="center"/>
              <w:rPr>
                <w:sz w:val="18"/>
              </w:rPr>
            </w:pPr>
            <w:r w:rsidRPr="008B26E8">
              <w:rPr>
                <w:rFonts w:hint="eastAsia"/>
                <w:sz w:val="18"/>
              </w:rPr>
              <w:t>1</w:t>
            </w:r>
            <w:r w:rsidRPr="008B26E8">
              <w:rPr>
                <w:sz w:val="18"/>
              </w:rPr>
              <w:t>2</w:t>
            </w:r>
            <w:r w:rsidRPr="008B26E8">
              <w:rPr>
                <w:rFonts w:hint="eastAsia"/>
                <w:sz w:val="18"/>
              </w:rPr>
              <w:t>日</w:t>
            </w:r>
          </w:p>
        </w:tc>
        <w:tc>
          <w:tcPr>
            <w:tcW w:w="1134" w:type="dxa"/>
            <w:tcBorders>
              <w:top w:val="double" w:sz="4" w:space="0" w:color="auto"/>
              <w:left w:val="double" w:sz="4" w:space="0" w:color="auto"/>
              <w:bottom w:val="double" w:sz="4" w:space="0" w:color="auto"/>
              <w:right w:val="double" w:sz="4" w:space="0" w:color="auto"/>
            </w:tcBorders>
          </w:tcPr>
          <w:p w:rsidR="008B26E8" w:rsidRPr="008B26E8" w:rsidRDefault="008B26E8" w:rsidP="009C6811">
            <w:pPr>
              <w:pStyle w:val="a3"/>
              <w:spacing w:line="480" w:lineRule="auto"/>
              <w:ind w:leftChars="0" w:left="0"/>
              <w:jc w:val="center"/>
              <w:rPr>
                <w:sz w:val="18"/>
              </w:rPr>
            </w:pPr>
            <w:r w:rsidRPr="008B26E8">
              <w:rPr>
                <w:rFonts w:hint="eastAsia"/>
                <w:sz w:val="18"/>
              </w:rPr>
              <w:t>1</w:t>
            </w:r>
            <w:r w:rsidRPr="008B26E8">
              <w:rPr>
                <w:sz w:val="18"/>
              </w:rPr>
              <w:t>4</w:t>
            </w:r>
            <w:r w:rsidRPr="008B26E8">
              <w:rPr>
                <w:rFonts w:hint="eastAsia"/>
                <w:sz w:val="18"/>
              </w:rPr>
              <w:t>日</w:t>
            </w:r>
          </w:p>
        </w:tc>
        <w:tc>
          <w:tcPr>
            <w:tcW w:w="1134" w:type="dxa"/>
            <w:tcBorders>
              <w:top w:val="double" w:sz="4" w:space="0" w:color="auto"/>
              <w:left w:val="double" w:sz="4" w:space="0" w:color="auto"/>
              <w:bottom w:val="double" w:sz="4" w:space="0" w:color="auto"/>
              <w:right w:val="double" w:sz="4" w:space="0" w:color="auto"/>
            </w:tcBorders>
          </w:tcPr>
          <w:p w:rsidR="008B26E8" w:rsidRPr="008B26E8" w:rsidRDefault="008B26E8" w:rsidP="009C6811">
            <w:pPr>
              <w:pStyle w:val="a3"/>
              <w:spacing w:line="480" w:lineRule="auto"/>
              <w:ind w:leftChars="0" w:left="0"/>
              <w:jc w:val="center"/>
              <w:rPr>
                <w:sz w:val="18"/>
              </w:rPr>
            </w:pPr>
            <w:r w:rsidRPr="008B26E8">
              <w:rPr>
                <w:rFonts w:hint="eastAsia"/>
                <w:sz w:val="18"/>
              </w:rPr>
              <w:t>1</w:t>
            </w:r>
            <w:r w:rsidRPr="008B26E8">
              <w:rPr>
                <w:sz w:val="18"/>
              </w:rPr>
              <w:t>6</w:t>
            </w:r>
            <w:r w:rsidRPr="008B26E8">
              <w:rPr>
                <w:rFonts w:hint="eastAsia"/>
                <w:sz w:val="18"/>
              </w:rPr>
              <w:t>日</w:t>
            </w:r>
          </w:p>
        </w:tc>
        <w:tc>
          <w:tcPr>
            <w:tcW w:w="1134" w:type="dxa"/>
            <w:tcBorders>
              <w:top w:val="double" w:sz="4" w:space="0" w:color="auto"/>
              <w:left w:val="double" w:sz="4" w:space="0" w:color="auto"/>
              <w:bottom w:val="double" w:sz="4" w:space="0" w:color="auto"/>
              <w:right w:val="double" w:sz="4" w:space="0" w:color="auto"/>
            </w:tcBorders>
          </w:tcPr>
          <w:p w:rsidR="008B26E8" w:rsidRPr="008B26E8" w:rsidRDefault="008B26E8" w:rsidP="009C6811">
            <w:pPr>
              <w:pStyle w:val="a3"/>
              <w:spacing w:line="480" w:lineRule="auto"/>
              <w:ind w:leftChars="0" w:left="0"/>
              <w:jc w:val="center"/>
              <w:rPr>
                <w:sz w:val="18"/>
              </w:rPr>
            </w:pPr>
            <w:r w:rsidRPr="008B26E8">
              <w:rPr>
                <w:rFonts w:hint="eastAsia"/>
                <w:sz w:val="18"/>
              </w:rPr>
              <w:t>1</w:t>
            </w:r>
            <w:r w:rsidRPr="008B26E8">
              <w:rPr>
                <w:sz w:val="18"/>
              </w:rPr>
              <w:t>8</w:t>
            </w:r>
            <w:r w:rsidRPr="008B26E8">
              <w:rPr>
                <w:rFonts w:hint="eastAsia"/>
                <w:sz w:val="18"/>
              </w:rPr>
              <w:t>日</w:t>
            </w:r>
          </w:p>
        </w:tc>
        <w:tc>
          <w:tcPr>
            <w:tcW w:w="1134" w:type="dxa"/>
            <w:tcBorders>
              <w:top w:val="double" w:sz="4" w:space="0" w:color="auto"/>
              <w:left w:val="double" w:sz="4" w:space="0" w:color="auto"/>
              <w:bottom w:val="double" w:sz="4" w:space="0" w:color="auto"/>
              <w:right w:val="double" w:sz="4" w:space="0" w:color="auto"/>
            </w:tcBorders>
          </w:tcPr>
          <w:p w:rsidR="008B26E8" w:rsidRPr="008B26E8" w:rsidRDefault="008B26E8" w:rsidP="009C6811">
            <w:pPr>
              <w:pStyle w:val="a3"/>
              <w:spacing w:line="480" w:lineRule="auto"/>
              <w:ind w:leftChars="0" w:left="0"/>
              <w:jc w:val="center"/>
              <w:rPr>
                <w:sz w:val="18"/>
              </w:rPr>
            </w:pPr>
            <w:r w:rsidRPr="008B26E8">
              <w:rPr>
                <w:rFonts w:hint="eastAsia"/>
                <w:sz w:val="18"/>
              </w:rPr>
              <w:t>2</w:t>
            </w:r>
            <w:r w:rsidRPr="008B26E8">
              <w:rPr>
                <w:sz w:val="18"/>
              </w:rPr>
              <w:t>0</w:t>
            </w:r>
            <w:r w:rsidRPr="008B26E8">
              <w:rPr>
                <w:rFonts w:hint="eastAsia"/>
                <w:sz w:val="18"/>
              </w:rPr>
              <w:t>日</w:t>
            </w:r>
          </w:p>
        </w:tc>
      </w:tr>
    </w:tbl>
    <w:p w:rsidR="009C6811" w:rsidRDefault="009C6811" w:rsidP="008B26E8">
      <w:pPr>
        <w:pStyle w:val="a3"/>
        <w:ind w:leftChars="0" w:left="960"/>
      </w:pPr>
      <w:r>
        <w:rPr>
          <w:rFonts w:hint="eastAsia"/>
        </w:rPr>
        <w:t>2</w:t>
      </w:r>
      <w:r>
        <w:t xml:space="preserve"> </w:t>
      </w:r>
      <w:r>
        <w:rPr>
          <w:rFonts w:hint="eastAsia"/>
        </w:rPr>
        <w:t>当該年度に新たに付与した年次有給休暇の全部又は一部を取得しなかった場合は、その残日数は翌年度に限り繰り超しすることができる。</w:t>
      </w:r>
    </w:p>
    <w:p w:rsidR="00FC5E67" w:rsidRDefault="00FC5E67" w:rsidP="00FC5E67"/>
    <w:p w:rsidR="009C6811" w:rsidRDefault="009C6811" w:rsidP="009C6811">
      <w:pPr>
        <w:ind w:leftChars="400" w:left="840"/>
      </w:pPr>
      <w:r>
        <w:rPr>
          <w:rFonts w:hint="eastAsia"/>
        </w:rPr>
        <w:t>（賃金の種類）</w:t>
      </w:r>
    </w:p>
    <w:p w:rsidR="009C6811" w:rsidRDefault="009C6811" w:rsidP="009C6811">
      <w:pPr>
        <w:pStyle w:val="a3"/>
        <w:numPr>
          <w:ilvl w:val="0"/>
          <w:numId w:val="2"/>
        </w:numPr>
        <w:ind w:leftChars="0"/>
      </w:pPr>
      <w:r>
        <w:rPr>
          <w:rFonts w:hint="eastAsia"/>
        </w:rPr>
        <w:t>賃金の種類は、次のとおりとする。</w:t>
      </w:r>
    </w:p>
    <w:p w:rsidR="009C6811" w:rsidRDefault="009C6811" w:rsidP="009C6811">
      <w:pPr>
        <w:pStyle w:val="a3"/>
        <w:numPr>
          <w:ilvl w:val="0"/>
          <w:numId w:val="5"/>
        </w:numPr>
        <w:ind w:leftChars="0"/>
      </w:pPr>
      <w:r>
        <w:rPr>
          <w:rFonts w:hint="eastAsia"/>
        </w:rPr>
        <w:t>基本給</w:t>
      </w:r>
    </w:p>
    <w:p w:rsidR="009C6811" w:rsidRDefault="009C6811" w:rsidP="009C6811">
      <w:pPr>
        <w:pStyle w:val="a3"/>
        <w:numPr>
          <w:ilvl w:val="0"/>
          <w:numId w:val="5"/>
        </w:numPr>
        <w:ind w:leftChars="0"/>
      </w:pPr>
      <w:r>
        <w:rPr>
          <w:rFonts w:hint="eastAsia"/>
        </w:rPr>
        <w:t>役付手当</w:t>
      </w:r>
    </w:p>
    <w:p w:rsidR="009C6811" w:rsidRDefault="009C6811" w:rsidP="009C6811">
      <w:pPr>
        <w:pStyle w:val="a3"/>
        <w:numPr>
          <w:ilvl w:val="0"/>
          <w:numId w:val="5"/>
        </w:numPr>
        <w:ind w:leftChars="0"/>
      </w:pPr>
      <w:r>
        <w:rPr>
          <w:rFonts w:hint="eastAsia"/>
        </w:rPr>
        <w:t>家族手当</w:t>
      </w:r>
    </w:p>
    <w:p w:rsidR="009C6811" w:rsidRDefault="009C6811" w:rsidP="009C6811">
      <w:pPr>
        <w:pStyle w:val="a3"/>
        <w:numPr>
          <w:ilvl w:val="0"/>
          <w:numId w:val="5"/>
        </w:numPr>
        <w:ind w:leftChars="0"/>
      </w:pPr>
      <w:r>
        <w:rPr>
          <w:rFonts w:hint="eastAsia"/>
        </w:rPr>
        <w:t>通勤手当</w:t>
      </w:r>
    </w:p>
    <w:p w:rsidR="00FC5E67" w:rsidRDefault="00FC5E67" w:rsidP="00FC5E67">
      <w:pPr>
        <w:ind w:left="960"/>
      </w:pPr>
    </w:p>
    <w:p w:rsidR="009C6811" w:rsidRDefault="009C6811" w:rsidP="009C6811">
      <w:pPr>
        <w:ind w:leftChars="400" w:left="840"/>
      </w:pPr>
      <w:r>
        <w:rPr>
          <w:rFonts w:hint="eastAsia"/>
        </w:rPr>
        <w:t>（基本給）</w:t>
      </w:r>
    </w:p>
    <w:p w:rsidR="009C6811" w:rsidRDefault="009C6811" w:rsidP="009C6811">
      <w:pPr>
        <w:pStyle w:val="a3"/>
        <w:numPr>
          <w:ilvl w:val="0"/>
          <w:numId w:val="2"/>
        </w:numPr>
        <w:ind w:leftChars="0"/>
      </w:pPr>
      <w:r>
        <w:rPr>
          <w:rFonts w:hint="eastAsia"/>
        </w:rPr>
        <w:t>基本給は、本人の年齢、経験、技能、職務内容を考慮して各人別に月給又は日給で定める。ただし、パートタイマー等については、時間給制とする。</w:t>
      </w:r>
    </w:p>
    <w:p w:rsidR="00FC5E67" w:rsidRDefault="00FC5E67" w:rsidP="00FC5E67">
      <w:pPr>
        <w:pStyle w:val="a3"/>
        <w:ind w:leftChars="0" w:left="960"/>
      </w:pPr>
    </w:p>
    <w:p w:rsidR="009C6811" w:rsidRDefault="009C6811" w:rsidP="009C6811">
      <w:r>
        <w:rPr>
          <w:rFonts w:hint="eastAsia"/>
        </w:rPr>
        <w:lastRenderedPageBreak/>
        <w:t>（役付手当）</w:t>
      </w:r>
    </w:p>
    <w:p w:rsidR="009C6811" w:rsidRDefault="009C6811" w:rsidP="009C6811">
      <w:pPr>
        <w:pStyle w:val="a3"/>
        <w:numPr>
          <w:ilvl w:val="0"/>
          <w:numId w:val="2"/>
        </w:numPr>
        <w:ind w:leftChars="0"/>
      </w:pPr>
      <w:r>
        <w:rPr>
          <w:rFonts w:hint="eastAsia"/>
        </w:rPr>
        <w:t>役付手当は、管理監督の地位にある従業員に対して、次に掲げる区分により支給する。</w:t>
      </w:r>
    </w:p>
    <w:p w:rsidR="009C6811" w:rsidRDefault="009C6811" w:rsidP="009C6811">
      <w:pPr>
        <w:pStyle w:val="a3"/>
        <w:numPr>
          <w:ilvl w:val="0"/>
          <w:numId w:val="7"/>
        </w:numPr>
        <w:ind w:leftChars="0"/>
      </w:pPr>
      <w:r>
        <w:rPr>
          <w:rFonts w:hint="eastAsia"/>
        </w:rPr>
        <w:t>部長　月額　3</w:t>
      </w:r>
      <w:r>
        <w:t>0,000</w:t>
      </w:r>
      <w:r>
        <w:rPr>
          <w:rFonts w:hint="eastAsia"/>
        </w:rPr>
        <w:t>円</w:t>
      </w:r>
    </w:p>
    <w:p w:rsidR="009C6811" w:rsidRDefault="009C6811" w:rsidP="009C6811">
      <w:pPr>
        <w:pStyle w:val="a3"/>
        <w:numPr>
          <w:ilvl w:val="0"/>
          <w:numId w:val="7"/>
        </w:numPr>
        <w:ind w:leftChars="0"/>
      </w:pPr>
      <w:r>
        <w:rPr>
          <w:rFonts w:hint="eastAsia"/>
        </w:rPr>
        <w:t>課長　月額　2</w:t>
      </w:r>
      <w:r>
        <w:t>0,000</w:t>
      </w:r>
      <w:r>
        <w:rPr>
          <w:rFonts w:hint="eastAsia"/>
        </w:rPr>
        <w:t>円</w:t>
      </w:r>
    </w:p>
    <w:p w:rsidR="009C6811" w:rsidRDefault="009C6811" w:rsidP="009C6811">
      <w:pPr>
        <w:pStyle w:val="a3"/>
        <w:numPr>
          <w:ilvl w:val="0"/>
          <w:numId w:val="7"/>
        </w:numPr>
        <w:ind w:leftChars="0"/>
      </w:pPr>
      <w:r>
        <w:rPr>
          <w:rFonts w:hint="eastAsia"/>
        </w:rPr>
        <w:t>係長　月額　1</w:t>
      </w:r>
      <w:r>
        <w:t>0,000</w:t>
      </w:r>
      <w:r>
        <w:rPr>
          <w:rFonts w:hint="eastAsia"/>
        </w:rPr>
        <w:t>円</w:t>
      </w:r>
    </w:p>
    <w:p w:rsidR="00FC5E67" w:rsidRDefault="00FC5E67" w:rsidP="00FC5E67">
      <w:pPr>
        <w:pStyle w:val="a3"/>
        <w:ind w:leftChars="0" w:left="1320"/>
      </w:pPr>
    </w:p>
    <w:p w:rsidR="009C6811" w:rsidRDefault="009C6811" w:rsidP="009C6811">
      <w:pPr>
        <w:ind w:leftChars="400" w:left="840"/>
      </w:pPr>
      <w:r>
        <w:rPr>
          <w:rFonts w:hint="eastAsia"/>
        </w:rPr>
        <w:t>（家族手当）</w:t>
      </w:r>
    </w:p>
    <w:p w:rsidR="009C6811" w:rsidRDefault="009C6811" w:rsidP="009C6811">
      <w:pPr>
        <w:pStyle w:val="a3"/>
        <w:numPr>
          <w:ilvl w:val="0"/>
          <w:numId w:val="2"/>
        </w:numPr>
        <w:ind w:leftChars="0"/>
      </w:pPr>
      <w:r>
        <w:rPr>
          <w:rFonts w:hint="eastAsia"/>
        </w:rPr>
        <w:t>家族手当は、次の家族等を扶養する従業員に対し支給する。ただし、パートアルバイト等期間を定めて雇用する者には適用しない。</w:t>
      </w:r>
    </w:p>
    <w:p w:rsidR="009C6811" w:rsidRDefault="009C6811" w:rsidP="009C6811">
      <w:pPr>
        <w:pStyle w:val="a3"/>
        <w:ind w:leftChars="0" w:left="960"/>
      </w:pPr>
      <w:r>
        <w:rPr>
          <w:rFonts w:hint="eastAsia"/>
        </w:rPr>
        <w:t>(</w:t>
      </w:r>
      <w:r>
        <w:t>1)</w:t>
      </w:r>
      <w:r>
        <w:rPr>
          <w:rFonts w:hint="eastAsia"/>
        </w:rPr>
        <w:t>配偶者　　　　　　　　　　月額　5</w:t>
      </w:r>
      <w:r>
        <w:t>,000</w:t>
      </w:r>
      <w:r>
        <w:rPr>
          <w:rFonts w:hint="eastAsia"/>
        </w:rPr>
        <w:t>円</w:t>
      </w:r>
    </w:p>
    <w:p w:rsidR="009C6811" w:rsidRDefault="009C6811" w:rsidP="009C6811">
      <w:pPr>
        <w:pStyle w:val="a3"/>
        <w:ind w:leftChars="0" w:left="960"/>
      </w:pPr>
      <w:r>
        <w:rPr>
          <w:rFonts w:hint="eastAsia"/>
        </w:rPr>
        <w:t>(</w:t>
      </w:r>
      <w:r>
        <w:t>2)18</w:t>
      </w:r>
      <w:r>
        <w:rPr>
          <w:rFonts w:hint="eastAsia"/>
        </w:rPr>
        <w:t>歳未満の子、1人につき　月額　3</w:t>
      </w:r>
      <w:r>
        <w:t>,000</w:t>
      </w:r>
      <w:r>
        <w:rPr>
          <w:rFonts w:hint="eastAsia"/>
        </w:rPr>
        <w:t>円</w:t>
      </w:r>
    </w:p>
    <w:p w:rsidR="00FC5E67" w:rsidRDefault="00FC5E67" w:rsidP="009C6811">
      <w:pPr>
        <w:pStyle w:val="a3"/>
        <w:ind w:leftChars="0" w:left="960"/>
      </w:pPr>
    </w:p>
    <w:p w:rsidR="009C6811" w:rsidRDefault="009C6811" w:rsidP="009C6811">
      <w:pPr>
        <w:ind w:leftChars="400" w:left="840"/>
      </w:pPr>
      <w:r>
        <w:rPr>
          <w:rFonts w:hint="eastAsia"/>
        </w:rPr>
        <w:t>（通勤手当）</w:t>
      </w:r>
    </w:p>
    <w:p w:rsidR="009C6811" w:rsidRDefault="009C6811" w:rsidP="009C6811">
      <w:pPr>
        <w:pStyle w:val="a3"/>
        <w:numPr>
          <w:ilvl w:val="0"/>
          <w:numId w:val="2"/>
        </w:numPr>
        <w:ind w:leftChars="0"/>
      </w:pPr>
      <w:r>
        <w:rPr>
          <w:rFonts w:hint="eastAsia"/>
        </w:rPr>
        <w:t>通勤手当は、通勤に要する実費を支給する。ただし、支給額は月額1</w:t>
      </w:r>
      <w:r>
        <w:t>0,000</w:t>
      </w:r>
      <w:r>
        <w:rPr>
          <w:rFonts w:hint="eastAsia"/>
        </w:rPr>
        <w:t>円までとする。</w:t>
      </w:r>
    </w:p>
    <w:p w:rsidR="00FC5E67" w:rsidRDefault="00FC5E67" w:rsidP="00FC5E67">
      <w:pPr>
        <w:pStyle w:val="a3"/>
        <w:ind w:leftChars="0" w:left="960"/>
      </w:pPr>
    </w:p>
    <w:p w:rsidR="009C6811" w:rsidRDefault="009C6811" w:rsidP="009C6811">
      <w:pPr>
        <w:ind w:leftChars="400" w:left="840"/>
      </w:pPr>
      <w:r>
        <w:rPr>
          <w:rFonts w:hint="eastAsia"/>
        </w:rPr>
        <w:t>（割増賃金）</w:t>
      </w:r>
    </w:p>
    <w:p w:rsidR="009C6811" w:rsidRDefault="009C6811" w:rsidP="00E34A1B">
      <w:pPr>
        <w:pStyle w:val="a3"/>
        <w:numPr>
          <w:ilvl w:val="0"/>
          <w:numId w:val="2"/>
        </w:numPr>
        <w:ind w:leftChars="0"/>
      </w:pPr>
      <w:r>
        <w:rPr>
          <w:rFonts w:hint="eastAsia"/>
        </w:rPr>
        <w:t>月給者の割増賃金は、次の算式により計算して支給する。</w:t>
      </w:r>
    </w:p>
    <w:p w:rsidR="00E34A1B" w:rsidRDefault="00E34A1B" w:rsidP="00E34A1B">
      <w:pPr>
        <w:pStyle w:val="a3"/>
        <w:numPr>
          <w:ilvl w:val="0"/>
          <w:numId w:val="8"/>
        </w:numPr>
        <w:ind w:leftChars="0"/>
      </w:pPr>
      <w:r>
        <w:rPr>
          <w:rFonts w:hint="eastAsia"/>
        </w:rPr>
        <w:t>時間外労働割増賃金（法定労働時間を超えて労働させた場合）</w:t>
      </w:r>
    </w:p>
    <w:p w:rsidR="00E34A1B" w:rsidRDefault="00E34A1B" w:rsidP="00E34A1B">
      <w:pPr>
        <w:pStyle w:val="a3"/>
        <w:ind w:leftChars="0" w:left="1380"/>
      </w:pPr>
      <w:r>
        <w:rPr>
          <w:rFonts w:hint="eastAsia"/>
        </w:rPr>
        <w:t xml:space="preserve">　基本額÷</w:t>
      </w:r>
      <w:r>
        <w:t>1</w:t>
      </w:r>
      <w:r>
        <w:rPr>
          <w:rFonts w:hint="eastAsia"/>
        </w:rPr>
        <w:t>カ月平均所定労働時間×</w:t>
      </w:r>
      <w:r>
        <w:t>1.25</w:t>
      </w:r>
      <w:r>
        <w:rPr>
          <w:rFonts w:hint="eastAsia"/>
        </w:rPr>
        <w:t>×時間外労働時間数</w:t>
      </w:r>
    </w:p>
    <w:p w:rsidR="00E34A1B" w:rsidRDefault="00E34A1B" w:rsidP="00E34A1B">
      <w:pPr>
        <w:pStyle w:val="a3"/>
        <w:numPr>
          <w:ilvl w:val="0"/>
          <w:numId w:val="8"/>
        </w:numPr>
        <w:ind w:leftChars="0"/>
      </w:pPr>
      <w:r>
        <w:rPr>
          <w:rFonts w:hint="eastAsia"/>
        </w:rPr>
        <w:t>休日労働割増賃金（法定の休日に労働させた場合）</w:t>
      </w:r>
    </w:p>
    <w:p w:rsidR="00E34A1B" w:rsidRDefault="00E34A1B" w:rsidP="00E34A1B">
      <w:pPr>
        <w:pStyle w:val="a3"/>
        <w:ind w:leftChars="0" w:left="1380"/>
      </w:pPr>
      <w:r>
        <w:rPr>
          <w:rFonts w:hint="eastAsia"/>
        </w:rPr>
        <w:t xml:space="preserve">　基本額÷</w:t>
      </w:r>
      <w:r>
        <w:t>1</w:t>
      </w:r>
      <w:r>
        <w:rPr>
          <w:rFonts w:hint="eastAsia"/>
        </w:rPr>
        <w:t>カ月平均所定労働時間×</w:t>
      </w:r>
      <w:r>
        <w:t>1.35</w:t>
      </w:r>
      <w:r>
        <w:rPr>
          <w:rFonts w:hint="eastAsia"/>
        </w:rPr>
        <w:t>×休日労働時間数</w:t>
      </w:r>
    </w:p>
    <w:p w:rsidR="00E34A1B" w:rsidRDefault="00E34A1B" w:rsidP="00E34A1B">
      <w:pPr>
        <w:pStyle w:val="a3"/>
        <w:numPr>
          <w:ilvl w:val="0"/>
          <w:numId w:val="8"/>
        </w:numPr>
        <w:ind w:leftChars="0"/>
      </w:pPr>
      <w:r>
        <w:rPr>
          <w:rFonts w:hint="eastAsia"/>
        </w:rPr>
        <w:t>深夜労働割増賃金（午後1</w:t>
      </w:r>
      <w:r>
        <w:t>0</w:t>
      </w:r>
      <w:r>
        <w:rPr>
          <w:rFonts w:hint="eastAsia"/>
        </w:rPr>
        <w:t>時から午前5時までの間に労働させた場合）</w:t>
      </w:r>
    </w:p>
    <w:p w:rsidR="00E34A1B" w:rsidRDefault="00E34A1B" w:rsidP="00476679">
      <w:pPr>
        <w:pStyle w:val="a3"/>
        <w:ind w:leftChars="0" w:left="1380"/>
      </w:pPr>
      <w:r>
        <w:rPr>
          <w:rFonts w:hint="eastAsia"/>
        </w:rPr>
        <w:t xml:space="preserve">　年間所定労働日数×1日所定労働時間×0</w:t>
      </w:r>
      <w:r>
        <w:t>.25</w:t>
      </w:r>
      <w:r>
        <w:rPr>
          <w:rFonts w:hint="eastAsia"/>
        </w:rPr>
        <w:t>×深夜労働時間</w:t>
      </w:r>
    </w:p>
    <w:p w:rsidR="00476679" w:rsidRDefault="00476679" w:rsidP="00476679">
      <w:pPr>
        <w:ind w:leftChars="500" w:left="1050"/>
      </w:pPr>
      <w:r>
        <w:rPr>
          <w:rFonts w:hint="eastAsia"/>
        </w:rPr>
        <w:t>2</w:t>
      </w:r>
      <w:r>
        <w:t xml:space="preserve"> </w:t>
      </w:r>
      <w:r>
        <w:rPr>
          <w:rFonts w:hint="eastAsia"/>
        </w:rPr>
        <w:t>前項の1カ月平均所定労働時間数は、次の算式により計算する。</w:t>
      </w:r>
    </w:p>
    <w:p w:rsidR="00476679" w:rsidRDefault="00476679" w:rsidP="00476679">
      <w:r>
        <w:rPr>
          <w:rFonts w:hint="eastAsia"/>
        </w:rPr>
        <w:t xml:space="preserve">　　　　　　　 年間所定労働日数×1日所定労働時間数÷12</w:t>
      </w:r>
    </w:p>
    <w:p w:rsidR="002C0C45" w:rsidRDefault="00476679" w:rsidP="00476679">
      <w:r>
        <w:rPr>
          <w:rFonts w:hint="eastAsia"/>
        </w:rPr>
        <w:t xml:space="preserve">　　　　　3</w:t>
      </w:r>
      <w:r>
        <w:t xml:space="preserve"> </w:t>
      </w:r>
      <w:r w:rsidR="002C0C45">
        <w:rPr>
          <w:rFonts w:hint="eastAsia"/>
        </w:rPr>
        <w:t>日給者又は時給者の割増賃金を計算する場合は、第1項の算式を次のように</w:t>
      </w:r>
    </w:p>
    <w:p w:rsidR="002C0C45" w:rsidRDefault="002C0C45" w:rsidP="00476679">
      <w:r>
        <w:rPr>
          <w:rFonts w:hint="eastAsia"/>
        </w:rPr>
        <w:t xml:space="preserve">　　　　　　読み替えて算定する。</w:t>
      </w:r>
    </w:p>
    <w:p w:rsidR="002C0C45" w:rsidRDefault="002C0C45" w:rsidP="002C0C45">
      <w:pPr>
        <w:pStyle w:val="a3"/>
        <w:numPr>
          <w:ilvl w:val="0"/>
          <w:numId w:val="9"/>
        </w:numPr>
        <w:ind w:leftChars="0"/>
      </w:pPr>
      <w:r>
        <w:rPr>
          <w:rFonts w:hint="eastAsia"/>
        </w:rPr>
        <w:t>日給者の場合</w:t>
      </w:r>
    </w:p>
    <w:p w:rsidR="002C0C45" w:rsidRDefault="002C0C45" w:rsidP="002C0C45">
      <w:pPr>
        <w:pStyle w:val="a3"/>
        <w:ind w:leftChars="0" w:left="1380"/>
      </w:pPr>
      <w:r>
        <w:rPr>
          <w:rFonts w:hint="eastAsia"/>
        </w:rPr>
        <w:t>基本額÷</w:t>
      </w:r>
      <w:r>
        <w:t>1</w:t>
      </w:r>
      <w:r>
        <w:rPr>
          <w:rFonts w:hint="eastAsia"/>
        </w:rPr>
        <w:t>カ月平均所定労働時間を基本額÷</w:t>
      </w:r>
      <w:r>
        <w:t>1</w:t>
      </w:r>
      <w:r>
        <w:rPr>
          <w:rFonts w:hint="eastAsia"/>
        </w:rPr>
        <w:t>日所定労働時間と読み替える。</w:t>
      </w:r>
    </w:p>
    <w:p w:rsidR="002C0C45" w:rsidRDefault="002C0C45" w:rsidP="002C0C45">
      <w:pPr>
        <w:pStyle w:val="a3"/>
        <w:numPr>
          <w:ilvl w:val="0"/>
          <w:numId w:val="9"/>
        </w:numPr>
        <w:ind w:leftChars="0"/>
      </w:pPr>
      <w:r>
        <w:rPr>
          <w:rFonts w:hint="eastAsia"/>
        </w:rPr>
        <w:t>時給者の場合</w:t>
      </w:r>
    </w:p>
    <w:p w:rsidR="002C0C45" w:rsidRDefault="002C0C45" w:rsidP="002C0C45">
      <w:pPr>
        <w:pStyle w:val="a3"/>
        <w:ind w:leftChars="0" w:left="1380"/>
      </w:pPr>
      <w:r>
        <w:rPr>
          <w:rFonts w:hint="eastAsia"/>
        </w:rPr>
        <w:t>基本額を時給額と読み替える。</w:t>
      </w:r>
    </w:p>
    <w:p w:rsidR="00FC5E67" w:rsidRDefault="00FC5E67" w:rsidP="002C0C45">
      <w:pPr>
        <w:pStyle w:val="a3"/>
        <w:ind w:leftChars="0" w:left="1380"/>
      </w:pPr>
    </w:p>
    <w:p w:rsidR="002C0C45" w:rsidRDefault="002C0C45" w:rsidP="002C0C45">
      <w:pPr>
        <w:ind w:leftChars="400" w:left="840"/>
      </w:pPr>
      <w:r>
        <w:rPr>
          <w:rFonts w:hint="eastAsia"/>
        </w:rPr>
        <w:t>（年次有給休暇の賃金）</w:t>
      </w:r>
    </w:p>
    <w:p w:rsidR="002C0C45" w:rsidRDefault="002C0C45" w:rsidP="002C0C45">
      <w:pPr>
        <w:pStyle w:val="a3"/>
        <w:numPr>
          <w:ilvl w:val="0"/>
          <w:numId w:val="2"/>
        </w:numPr>
        <w:ind w:leftChars="0"/>
      </w:pPr>
      <w:r>
        <w:rPr>
          <w:rFonts w:hint="eastAsia"/>
        </w:rPr>
        <w:t>年次有給休暇の期間は、所定労働時間労働したときに支払われる通常の賃金を支給する。</w:t>
      </w:r>
    </w:p>
    <w:p w:rsidR="00FC5E67" w:rsidRDefault="00FC5E67" w:rsidP="00FC5E67">
      <w:pPr>
        <w:pStyle w:val="a3"/>
        <w:ind w:leftChars="0" w:left="960"/>
      </w:pPr>
    </w:p>
    <w:p w:rsidR="002C0C45" w:rsidRDefault="002C0C45" w:rsidP="002C0C45">
      <w:pPr>
        <w:ind w:leftChars="400" w:left="840"/>
      </w:pPr>
      <w:r>
        <w:rPr>
          <w:rFonts w:hint="eastAsia"/>
        </w:rPr>
        <w:t>（欠勤等の扱い）</w:t>
      </w:r>
    </w:p>
    <w:p w:rsidR="002C0C45" w:rsidRDefault="002C0C45" w:rsidP="002C0C45">
      <w:pPr>
        <w:pStyle w:val="a3"/>
        <w:numPr>
          <w:ilvl w:val="0"/>
          <w:numId w:val="2"/>
        </w:numPr>
        <w:ind w:leftChars="0"/>
      </w:pPr>
      <w:r>
        <w:rPr>
          <w:rFonts w:hint="eastAsia"/>
        </w:rPr>
        <w:t>欠勤、遅刻、早退及び私用外出の時間については、原則1時間当たりの賃金額に欠勤、遅刻、早退及び私用外出の合計時間数を乗じた額を差し引くものとする。</w:t>
      </w:r>
    </w:p>
    <w:p w:rsidR="002C0C45" w:rsidRDefault="002C0C45" w:rsidP="002C0C45">
      <w:pPr>
        <w:ind w:leftChars="400" w:left="840"/>
      </w:pPr>
      <w:r>
        <w:rPr>
          <w:rFonts w:hint="eastAsia"/>
        </w:rPr>
        <w:lastRenderedPageBreak/>
        <w:t>（賃金の計算期間及び支払日）</w:t>
      </w:r>
    </w:p>
    <w:p w:rsidR="002C0C45" w:rsidRDefault="002C0C45" w:rsidP="002C0C45">
      <w:pPr>
        <w:pStyle w:val="a3"/>
        <w:numPr>
          <w:ilvl w:val="0"/>
          <w:numId w:val="2"/>
        </w:numPr>
        <w:ind w:leftChars="0"/>
      </w:pPr>
      <w:r>
        <w:rPr>
          <w:rFonts w:hint="eastAsia"/>
        </w:rPr>
        <w:t>賃金は毎月末日に締め切り、毎月末日に支払う。ただし、支払日が休日に当たるときは、その前日に繰り上げて支払う。</w:t>
      </w:r>
    </w:p>
    <w:p w:rsidR="002C0C45" w:rsidRDefault="002C0C45" w:rsidP="002C0C45">
      <w:pPr>
        <w:pStyle w:val="a3"/>
        <w:ind w:leftChars="0" w:left="960"/>
      </w:pPr>
      <w:r>
        <w:t xml:space="preserve">2 </w:t>
      </w:r>
      <w:r>
        <w:rPr>
          <w:rFonts w:hint="eastAsia"/>
        </w:rPr>
        <w:t>月給者であって、賃金の計算期間の途中で採用され、又は退職した場合の賃金は、当該計算期間の所定労働日数を基準に日割計算して支払う。</w:t>
      </w:r>
    </w:p>
    <w:p w:rsidR="00FC5E67" w:rsidRDefault="00FC5E67" w:rsidP="002C0C45">
      <w:pPr>
        <w:pStyle w:val="a3"/>
        <w:ind w:leftChars="0" w:left="960"/>
      </w:pPr>
    </w:p>
    <w:p w:rsidR="002C0C45" w:rsidRDefault="002C0C45" w:rsidP="002C0C45">
      <w:pPr>
        <w:ind w:leftChars="400" w:left="840"/>
      </w:pPr>
      <w:r>
        <w:rPr>
          <w:rFonts w:hint="eastAsia"/>
        </w:rPr>
        <w:t>（賃金の支払と控除）</w:t>
      </w:r>
    </w:p>
    <w:p w:rsidR="002C0C45" w:rsidRDefault="002C0C45" w:rsidP="002C0C45">
      <w:pPr>
        <w:pStyle w:val="a3"/>
        <w:numPr>
          <w:ilvl w:val="0"/>
          <w:numId w:val="2"/>
        </w:numPr>
        <w:ind w:leftChars="0"/>
      </w:pPr>
      <w:r>
        <w:rPr>
          <w:rFonts w:hint="eastAsia"/>
        </w:rPr>
        <w:t>賃金は、従業員に対して、通貨で直接その全額を支払う。ただし、次に掲げるものは、賃金から控除するものとする。</w:t>
      </w:r>
    </w:p>
    <w:p w:rsidR="002C0C45" w:rsidRDefault="002C0C45" w:rsidP="002C0C45">
      <w:pPr>
        <w:pStyle w:val="a3"/>
        <w:numPr>
          <w:ilvl w:val="0"/>
          <w:numId w:val="10"/>
        </w:numPr>
        <w:ind w:leftChars="0"/>
      </w:pPr>
      <w:r>
        <w:rPr>
          <w:rFonts w:hint="eastAsia"/>
        </w:rPr>
        <w:t>源泉所得税、住民税</w:t>
      </w:r>
    </w:p>
    <w:p w:rsidR="002C0C45" w:rsidRDefault="002C6662" w:rsidP="002C0C45">
      <w:pPr>
        <w:pStyle w:val="a3"/>
        <w:numPr>
          <w:ilvl w:val="0"/>
          <w:numId w:val="10"/>
        </w:numPr>
        <w:ind w:leftChars="0"/>
      </w:pPr>
      <w:r>
        <w:rPr>
          <w:rFonts w:hint="eastAsia"/>
        </w:rPr>
        <w:t>健康保険料、厚生年金保険料、雇用保険料、介護保険料</w:t>
      </w:r>
    </w:p>
    <w:p w:rsidR="002C6662" w:rsidRDefault="002C6662" w:rsidP="002C0C45">
      <w:pPr>
        <w:pStyle w:val="a3"/>
        <w:numPr>
          <w:ilvl w:val="0"/>
          <w:numId w:val="10"/>
        </w:numPr>
        <w:ind w:leftChars="0"/>
      </w:pPr>
      <w:r>
        <w:rPr>
          <w:rFonts w:hint="eastAsia"/>
        </w:rPr>
        <w:t>その他、従業員代表との書面協定により賃金から控除することとしたもの。</w:t>
      </w:r>
    </w:p>
    <w:p w:rsidR="00FC5E67" w:rsidRDefault="00FC5E67" w:rsidP="00FC5E67">
      <w:pPr>
        <w:ind w:left="960"/>
      </w:pPr>
    </w:p>
    <w:p w:rsidR="002C6662" w:rsidRDefault="002C6662" w:rsidP="002C6662">
      <w:pPr>
        <w:ind w:leftChars="400" w:left="840"/>
      </w:pPr>
      <w:r>
        <w:rPr>
          <w:rFonts w:hint="eastAsia"/>
        </w:rPr>
        <w:t>（賞与）</w:t>
      </w:r>
    </w:p>
    <w:p w:rsidR="002C6662" w:rsidRDefault="002C6662" w:rsidP="002C6662">
      <w:pPr>
        <w:pStyle w:val="a3"/>
        <w:numPr>
          <w:ilvl w:val="0"/>
          <w:numId w:val="2"/>
        </w:numPr>
        <w:ind w:leftChars="0"/>
      </w:pPr>
      <w:r>
        <w:rPr>
          <w:rFonts w:hint="eastAsia"/>
        </w:rPr>
        <w:t>会社は、各期の業績を勘案して、原則として年2回、7月と1</w:t>
      </w:r>
      <w:r>
        <w:t>2</w:t>
      </w:r>
      <w:r>
        <w:rPr>
          <w:rFonts w:hint="eastAsia"/>
        </w:rPr>
        <w:t>月に賞与を支給する。ただし、会社の業績の著しい低下その他やむを得ない事由がある場合には、支給期を延期し、又は支給しないことがある。</w:t>
      </w:r>
    </w:p>
    <w:p w:rsidR="002C6662" w:rsidRDefault="002C6662" w:rsidP="002C6662">
      <w:pPr>
        <w:pStyle w:val="a3"/>
        <w:ind w:leftChars="0" w:left="960"/>
      </w:pPr>
      <w:r>
        <w:rPr>
          <w:rFonts w:hint="eastAsia"/>
        </w:rPr>
        <w:t>2</w:t>
      </w:r>
      <w:r>
        <w:t xml:space="preserve"> </w:t>
      </w:r>
      <w:r>
        <w:rPr>
          <w:rFonts w:hint="eastAsia"/>
        </w:rPr>
        <w:t>前項の賞与の支給対象期間は、毎年4月1日から9月3</w:t>
      </w:r>
      <w:r>
        <w:t>0</w:t>
      </w:r>
      <w:r>
        <w:rPr>
          <w:rFonts w:hint="eastAsia"/>
        </w:rPr>
        <w:t>日まで、及び1</w:t>
      </w:r>
      <w:r>
        <w:t>0</w:t>
      </w:r>
      <w:r>
        <w:rPr>
          <w:rFonts w:hint="eastAsia"/>
        </w:rPr>
        <w:t>月1日から3月3</w:t>
      </w:r>
      <w:r>
        <w:t>1</w:t>
      </w:r>
      <w:r>
        <w:rPr>
          <w:rFonts w:hint="eastAsia"/>
        </w:rPr>
        <w:t>日までとする。</w:t>
      </w:r>
    </w:p>
    <w:p w:rsidR="002C6662" w:rsidRDefault="002C6662" w:rsidP="002C6662">
      <w:pPr>
        <w:pStyle w:val="a3"/>
        <w:ind w:leftChars="0" w:left="960"/>
      </w:pPr>
      <w:r>
        <w:rPr>
          <w:rFonts w:hint="eastAsia"/>
        </w:rPr>
        <w:t>3</w:t>
      </w:r>
      <w:r>
        <w:t xml:space="preserve"> </w:t>
      </w:r>
      <w:r>
        <w:rPr>
          <w:rFonts w:hint="eastAsia"/>
        </w:rPr>
        <w:t>賞与は前項の期間に勤務し、引続き支給日当日会社に在籍している者に対して支給する。ただし、パートタイマー等期間を定めて雇用する者には支給しない。</w:t>
      </w:r>
    </w:p>
    <w:p w:rsidR="00FC5E67" w:rsidRDefault="00FC5E67" w:rsidP="002C6662">
      <w:pPr>
        <w:pStyle w:val="a3"/>
        <w:ind w:leftChars="0" w:left="960"/>
      </w:pPr>
    </w:p>
    <w:p w:rsidR="002C6662" w:rsidRDefault="002C6662" w:rsidP="002C6662">
      <w:pPr>
        <w:ind w:leftChars="400" w:left="840"/>
      </w:pPr>
      <w:r>
        <w:rPr>
          <w:rFonts w:hint="eastAsia"/>
        </w:rPr>
        <w:t>（定年及び退職）</w:t>
      </w:r>
    </w:p>
    <w:p w:rsidR="002C6662" w:rsidRDefault="002C6662" w:rsidP="002C6662">
      <w:pPr>
        <w:pStyle w:val="a3"/>
        <w:numPr>
          <w:ilvl w:val="0"/>
          <w:numId w:val="2"/>
        </w:numPr>
        <w:ind w:leftChars="0"/>
      </w:pPr>
      <w:r>
        <w:rPr>
          <w:rFonts w:hint="eastAsia"/>
        </w:rPr>
        <w:t>従業員の定年は満6</w:t>
      </w:r>
      <w:r>
        <w:t>5</w:t>
      </w:r>
      <w:r>
        <w:rPr>
          <w:rFonts w:hint="eastAsia"/>
        </w:rPr>
        <w:t>歳とし、定年に達した日の直後の給与締切日をもって退職とする。ただし、会社又は本人が引続き勤務することを希望する場合は、6</w:t>
      </w:r>
      <w:r>
        <w:t>5</w:t>
      </w:r>
      <w:r>
        <w:rPr>
          <w:rFonts w:hint="eastAsia"/>
        </w:rPr>
        <w:t>歳に達した月の末日までに再雇用とする。この場合は、1年の更新契約とする。</w:t>
      </w:r>
    </w:p>
    <w:p w:rsidR="002C6662" w:rsidRDefault="002C6662" w:rsidP="002C6662">
      <w:pPr>
        <w:pStyle w:val="a3"/>
        <w:ind w:leftChars="0" w:left="960"/>
      </w:pPr>
      <w:r>
        <w:rPr>
          <w:rFonts w:hint="eastAsia"/>
        </w:rPr>
        <w:t>2</w:t>
      </w:r>
      <w:r>
        <w:t xml:space="preserve"> </w:t>
      </w:r>
      <w:r>
        <w:rPr>
          <w:rFonts w:hint="eastAsia"/>
        </w:rPr>
        <w:t>期間を定めて雇用した者の契約期間が満了したときは退職とする。</w:t>
      </w:r>
    </w:p>
    <w:p w:rsidR="002C6662" w:rsidRDefault="002C6662" w:rsidP="002C6662">
      <w:pPr>
        <w:pStyle w:val="a3"/>
        <w:ind w:leftChars="0" w:left="960"/>
      </w:pPr>
      <w:r>
        <w:t xml:space="preserve">3 </w:t>
      </w:r>
      <w:r>
        <w:rPr>
          <w:rFonts w:hint="eastAsia"/>
        </w:rPr>
        <w:t>従業員が自己の都合により退職しようとするときは、少なくとも1</w:t>
      </w:r>
      <w:r>
        <w:t>4</w:t>
      </w:r>
      <w:r>
        <w:rPr>
          <w:rFonts w:hint="eastAsia"/>
        </w:rPr>
        <w:t>日前までに退職願いを提出しなければならない。</w:t>
      </w:r>
    </w:p>
    <w:p w:rsidR="00FC5E67" w:rsidRDefault="00FC5E67" w:rsidP="002C6662">
      <w:pPr>
        <w:pStyle w:val="a3"/>
        <w:ind w:leftChars="0" w:left="960"/>
      </w:pPr>
    </w:p>
    <w:p w:rsidR="002C6662" w:rsidRDefault="002C6662" w:rsidP="002C6662">
      <w:pPr>
        <w:ind w:leftChars="400" w:left="840"/>
      </w:pPr>
      <w:r>
        <w:rPr>
          <w:rFonts w:hint="eastAsia"/>
        </w:rPr>
        <w:t>（解雇）</w:t>
      </w:r>
    </w:p>
    <w:p w:rsidR="002C6662" w:rsidRDefault="002C6662" w:rsidP="002C6662">
      <w:pPr>
        <w:pStyle w:val="a3"/>
        <w:numPr>
          <w:ilvl w:val="0"/>
          <w:numId w:val="2"/>
        </w:numPr>
        <w:ind w:leftChars="0"/>
      </w:pPr>
      <w:r>
        <w:rPr>
          <w:rFonts w:hint="eastAsia"/>
        </w:rPr>
        <w:t>従業員が次の各号のいずれかに該当するときは、解雇するものとする。</w:t>
      </w:r>
    </w:p>
    <w:p w:rsidR="002C6662" w:rsidRDefault="00FC5E67" w:rsidP="00FC5E67">
      <w:pPr>
        <w:pStyle w:val="a3"/>
        <w:numPr>
          <w:ilvl w:val="0"/>
          <w:numId w:val="11"/>
        </w:numPr>
        <w:ind w:leftChars="0"/>
      </w:pPr>
      <w:r>
        <w:rPr>
          <w:rFonts w:hint="eastAsia"/>
        </w:rPr>
        <w:t>精神又は身体に障害があるか、もしくは虚弱、疾病のため業務に耐えられないとき</w:t>
      </w:r>
    </w:p>
    <w:p w:rsidR="00FC5E67" w:rsidRDefault="00FC5E67" w:rsidP="00FC5E67">
      <w:pPr>
        <w:pStyle w:val="a3"/>
        <w:numPr>
          <w:ilvl w:val="0"/>
          <w:numId w:val="11"/>
        </w:numPr>
        <w:ind w:leftChars="0"/>
      </w:pPr>
      <w:r>
        <w:rPr>
          <w:rFonts w:hint="eastAsia"/>
        </w:rPr>
        <w:t>協調性がなく、注意、指導しても改善の見込みがないと認められるとき</w:t>
      </w:r>
    </w:p>
    <w:p w:rsidR="00FC5E67" w:rsidRDefault="00FC5E67" w:rsidP="00FC5E67">
      <w:pPr>
        <w:pStyle w:val="a3"/>
        <w:numPr>
          <w:ilvl w:val="0"/>
          <w:numId w:val="11"/>
        </w:numPr>
        <w:ind w:leftChars="0"/>
      </w:pPr>
      <w:r>
        <w:rPr>
          <w:rFonts w:hint="eastAsia"/>
        </w:rPr>
        <w:t>勤怠不良で改善の見込みがないと認められたとき</w:t>
      </w:r>
    </w:p>
    <w:p w:rsidR="00FC5E67" w:rsidRDefault="00FC5E67" w:rsidP="00FC5E67">
      <w:pPr>
        <w:pStyle w:val="a3"/>
        <w:numPr>
          <w:ilvl w:val="0"/>
          <w:numId w:val="11"/>
        </w:numPr>
        <w:ind w:leftChars="0"/>
      </w:pPr>
      <w:r>
        <w:rPr>
          <w:rFonts w:hint="eastAsia"/>
        </w:rPr>
        <w:t>業務能率が著しく劣り業務の習得の見込みがないとき</w:t>
      </w:r>
    </w:p>
    <w:p w:rsidR="00FC5E67" w:rsidRDefault="00FC5E67" w:rsidP="00FC5E67">
      <w:pPr>
        <w:pStyle w:val="a3"/>
        <w:numPr>
          <w:ilvl w:val="0"/>
          <w:numId w:val="11"/>
        </w:numPr>
        <w:ind w:leftChars="0"/>
      </w:pPr>
      <w:r>
        <w:rPr>
          <w:rFonts w:hint="eastAsia"/>
        </w:rPr>
        <w:t>特定の地位、職種又は一定の能力を条件として雇い入れられた者で、その能力に適格性が欠けると認められるとき</w:t>
      </w:r>
    </w:p>
    <w:p w:rsidR="00FC5E67" w:rsidRDefault="00FC5E67" w:rsidP="00FC5E67">
      <w:pPr>
        <w:pStyle w:val="a3"/>
        <w:numPr>
          <w:ilvl w:val="0"/>
          <w:numId w:val="11"/>
        </w:numPr>
        <w:ind w:leftChars="0"/>
      </w:pPr>
      <w:r>
        <w:rPr>
          <w:rFonts w:hint="eastAsia"/>
        </w:rPr>
        <w:lastRenderedPageBreak/>
        <w:t>事業の縮小その他会社のやむを得ない事由がある場合で、かつ、他の職務に転換することができないとき</w:t>
      </w:r>
    </w:p>
    <w:p w:rsidR="00FC5E67" w:rsidRDefault="00FC5E67" w:rsidP="00FC5E67">
      <w:pPr>
        <w:pStyle w:val="a3"/>
        <w:numPr>
          <w:ilvl w:val="0"/>
          <w:numId w:val="11"/>
        </w:numPr>
        <w:ind w:leftChars="0"/>
      </w:pPr>
      <w:r>
        <w:rPr>
          <w:rFonts w:hint="eastAsia"/>
        </w:rPr>
        <w:t>天災地変その他やむを得ない事由により、事業の継続が不可能になり、雇用を維持することができなくなったとき</w:t>
      </w:r>
    </w:p>
    <w:p w:rsidR="00FC5E67" w:rsidRDefault="00FC5E67" w:rsidP="00FC5E67">
      <w:pPr>
        <w:pStyle w:val="a3"/>
        <w:numPr>
          <w:ilvl w:val="0"/>
          <w:numId w:val="11"/>
        </w:numPr>
        <w:ind w:leftChars="0"/>
      </w:pPr>
      <w:r>
        <w:rPr>
          <w:rFonts w:hint="eastAsia"/>
        </w:rPr>
        <w:t>会社の指示命令等に違反する重大な行為があったとき、又は服務に違反したとき</w:t>
      </w:r>
    </w:p>
    <w:p w:rsidR="00FC5E67" w:rsidRDefault="00FC5E67" w:rsidP="00FC5E67">
      <w:pPr>
        <w:pStyle w:val="a3"/>
        <w:numPr>
          <w:ilvl w:val="0"/>
          <w:numId w:val="11"/>
        </w:numPr>
        <w:ind w:leftChars="0"/>
      </w:pPr>
      <w:r>
        <w:rPr>
          <w:rFonts w:hint="eastAsia"/>
        </w:rPr>
        <w:t>私生活上に非行又は犯罪等の非違行為があり、当社の社員として適格性がないと判断されるとき</w:t>
      </w:r>
    </w:p>
    <w:p w:rsidR="00FC5E67" w:rsidRDefault="00FC5E67" w:rsidP="00FC5E67">
      <w:pPr>
        <w:pStyle w:val="a3"/>
        <w:numPr>
          <w:ilvl w:val="0"/>
          <w:numId w:val="11"/>
        </w:numPr>
        <w:ind w:leftChars="0"/>
      </w:pPr>
      <w:r>
        <w:rPr>
          <w:rFonts w:hint="eastAsia"/>
        </w:rPr>
        <w:t>その他この規則に違反し、又は非違行為を繰り返し、あるいは前各号に準ずるやむを得ない行為及び事情があったとき</w:t>
      </w:r>
    </w:p>
    <w:p w:rsidR="00FC5E67" w:rsidRDefault="00FC5E67" w:rsidP="00FC5E67">
      <w:pPr>
        <w:ind w:left="960"/>
      </w:pPr>
    </w:p>
    <w:p w:rsidR="00FC5E67" w:rsidRDefault="00FC5E67" w:rsidP="00FC5E67">
      <w:pPr>
        <w:ind w:leftChars="400" w:left="840"/>
      </w:pPr>
      <w:r>
        <w:rPr>
          <w:rFonts w:hint="eastAsia"/>
        </w:rPr>
        <w:t>（解雇予告）</w:t>
      </w:r>
    </w:p>
    <w:p w:rsidR="00FC5E67" w:rsidRDefault="00FC5E67" w:rsidP="00FC5E67">
      <w:pPr>
        <w:pStyle w:val="a3"/>
        <w:numPr>
          <w:ilvl w:val="0"/>
          <w:numId w:val="2"/>
        </w:numPr>
        <w:ind w:leftChars="0"/>
      </w:pPr>
      <w:r>
        <w:rPr>
          <w:rFonts w:hint="eastAsia"/>
        </w:rPr>
        <w:t>会社は、前条の定めにより従業員を解雇する場合は、労働基準法第2</w:t>
      </w:r>
      <w:r>
        <w:t>1</w:t>
      </w:r>
      <w:r>
        <w:rPr>
          <w:rFonts w:hint="eastAsia"/>
        </w:rPr>
        <w:t>条第1号から第4号に定める者を除き、3</w:t>
      </w:r>
      <w:r>
        <w:t>0</w:t>
      </w:r>
      <w:r>
        <w:rPr>
          <w:rFonts w:hint="eastAsia"/>
        </w:rPr>
        <w:t>日前に本人に予告し、又は平均賃金の3</w:t>
      </w:r>
      <w:r>
        <w:t>0</w:t>
      </w:r>
      <w:r>
        <w:rPr>
          <w:rFonts w:hint="eastAsia"/>
        </w:rPr>
        <w:t>日分に相当する予告手当を支給する。</w:t>
      </w:r>
    </w:p>
    <w:p w:rsidR="00FC5E67" w:rsidRDefault="00FC5E67" w:rsidP="00FC5E67">
      <w:pPr>
        <w:pStyle w:val="a3"/>
        <w:ind w:leftChars="0" w:left="960"/>
      </w:pPr>
      <w:r>
        <w:rPr>
          <w:rFonts w:hint="eastAsia"/>
        </w:rPr>
        <w:t>2</w:t>
      </w:r>
      <w:r>
        <w:t xml:space="preserve"> </w:t>
      </w:r>
      <w:r>
        <w:rPr>
          <w:rFonts w:hint="eastAsia"/>
        </w:rPr>
        <w:t>前項の予告日数については、平均賃金を支払った日数だけ短縮する。</w:t>
      </w:r>
    </w:p>
    <w:p w:rsidR="00FC5E67" w:rsidRDefault="00FC5E67" w:rsidP="00FC5E67">
      <w:pPr>
        <w:pStyle w:val="a3"/>
        <w:ind w:leftChars="0" w:left="960"/>
      </w:pPr>
    </w:p>
    <w:p w:rsidR="002C0C45" w:rsidRDefault="002C0C45" w:rsidP="00794E95">
      <w:pPr>
        <w:jc w:val="right"/>
      </w:pPr>
    </w:p>
    <w:p w:rsidR="00794E95" w:rsidRDefault="00794E95" w:rsidP="00794E95">
      <w:pPr>
        <w:jc w:val="right"/>
      </w:pPr>
      <w:r>
        <w:rPr>
          <w:rFonts w:hint="eastAsia"/>
        </w:rPr>
        <w:t>株式会社</w:t>
      </w:r>
      <w:r w:rsidR="00AF2AD6">
        <w:rPr>
          <w:rFonts w:hint="eastAsia"/>
        </w:rPr>
        <w:t>■■</w:t>
      </w:r>
    </w:p>
    <w:p w:rsidR="00794E95" w:rsidRPr="002C0C45" w:rsidRDefault="00AF2AD6" w:rsidP="00794E95">
      <w:pPr>
        <w:jc w:val="right"/>
      </w:pPr>
      <w:r>
        <w:rPr>
          <w:rFonts w:hint="eastAsia"/>
        </w:rPr>
        <w:t>代表取締役　■</w:t>
      </w:r>
      <w:bookmarkStart w:id="0" w:name="_GoBack"/>
      <w:bookmarkEnd w:id="0"/>
    </w:p>
    <w:p w:rsidR="002C0C45" w:rsidRPr="002C0C45" w:rsidRDefault="002C0C45" w:rsidP="002C0C45"/>
    <w:sectPr w:rsidR="002C0C45" w:rsidRPr="002C0C45" w:rsidSect="00FC5E6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4E3"/>
    <w:multiLevelType w:val="hybridMultilevel"/>
    <w:tmpl w:val="21D0B0DE"/>
    <w:lvl w:ilvl="0" w:tplc="9A5EA456">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5B52BC2"/>
    <w:multiLevelType w:val="hybridMultilevel"/>
    <w:tmpl w:val="B358E0B0"/>
    <w:lvl w:ilvl="0" w:tplc="945872E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62740F5"/>
    <w:multiLevelType w:val="hybridMultilevel"/>
    <w:tmpl w:val="3B7C940E"/>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0697072E"/>
    <w:multiLevelType w:val="hybridMultilevel"/>
    <w:tmpl w:val="CCC64AA2"/>
    <w:lvl w:ilvl="0" w:tplc="09C65BBE">
      <w:start w:val="1"/>
      <w:numFmt w:val="decimal"/>
      <w:lvlText w:val="第%1条"/>
      <w:lvlJc w:val="left"/>
      <w:pPr>
        <w:ind w:left="960" w:hanging="960"/>
      </w:pPr>
      <w:rPr>
        <w:rFonts w:hint="default"/>
      </w:rPr>
    </w:lvl>
    <w:lvl w:ilvl="1" w:tplc="8992369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D45630"/>
    <w:multiLevelType w:val="hybridMultilevel"/>
    <w:tmpl w:val="874293D8"/>
    <w:lvl w:ilvl="0" w:tplc="9A5EA456">
      <w:start w:val="1"/>
      <w:numFmt w:val="decimal"/>
      <w:lvlText w:val="(%1)"/>
      <w:lvlJc w:val="left"/>
      <w:pPr>
        <w:ind w:left="13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7D2307"/>
    <w:multiLevelType w:val="hybridMultilevel"/>
    <w:tmpl w:val="02F82BE8"/>
    <w:lvl w:ilvl="0" w:tplc="9A5EA456">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323B421F"/>
    <w:multiLevelType w:val="hybridMultilevel"/>
    <w:tmpl w:val="113EC256"/>
    <w:lvl w:ilvl="0" w:tplc="9A5EA456">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78213AD"/>
    <w:multiLevelType w:val="hybridMultilevel"/>
    <w:tmpl w:val="35BA7E1A"/>
    <w:lvl w:ilvl="0" w:tplc="F5B23A80">
      <w:start w:val="1"/>
      <w:numFmt w:val="decimalEnclosedCircle"/>
      <w:lvlText w:val="%1"/>
      <w:lvlJc w:val="left"/>
      <w:pPr>
        <w:ind w:left="13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662DF2"/>
    <w:multiLevelType w:val="hybridMultilevel"/>
    <w:tmpl w:val="B5365800"/>
    <w:lvl w:ilvl="0" w:tplc="BCC0C02E">
      <w:start w:val="1"/>
      <w:numFmt w:val="decimal"/>
      <w:lvlText w:val="(%1)"/>
      <w:lvlJc w:val="left"/>
      <w:pPr>
        <w:ind w:left="1320" w:hanging="360"/>
      </w:pPr>
      <w:rPr>
        <w:rFonts w:hint="default"/>
      </w:rPr>
    </w:lvl>
    <w:lvl w:ilvl="1" w:tplc="7A7A34D0">
      <w:start w:val="1"/>
      <w:numFmt w:val="decimalEnclosedCircle"/>
      <w:lvlText w:val="%2"/>
      <w:lvlJc w:val="left"/>
      <w:pPr>
        <w:ind w:left="1740" w:hanging="36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531812A6"/>
    <w:multiLevelType w:val="hybridMultilevel"/>
    <w:tmpl w:val="61CEB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344DFE"/>
    <w:multiLevelType w:val="hybridMultilevel"/>
    <w:tmpl w:val="90546FDA"/>
    <w:lvl w:ilvl="0" w:tplc="9A5EA456">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9"/>
  </w:num>
  <w:num w:numId="2">
    <w:abstractNumId w:val="3"/>
  </w:num>
  <w:num w:numId="3">
    <w:abstractNumId w:val="1"/>
  </w:num>
  <w:num w:numId="4">
    <w:abstractNumId w:val="8"/>
  </w:num>
  <w:num w:numId="5">
    <w:abstractNumId w:val="5"/>
  </w:num>
  <w:num w:numId="6">
    <w:abstractNumId w:val="4"/>
  </w:num>
  <w:num w:numId="7">
    <w:abstractNumId w:val="6"/>
  </w:num>
  <w:num w:numId="8">
    <w:abstractNumId w:val="2"/>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77"/>
    <w:rsid w:val="002C0C45"/>
    <w:rsid w:val="002C6662"/>
    <w:rsid w:val="00476679"/>
    <w:rsid w:val="005A59BE"/>
    <w:rsid w:val="00794E95"/>
    <w:rsid w:val="008B26E8"/>
    <w:rsid w:val="009C6811"/>
    <w:rsid w:val="009D1E77"/>
    <w:rsid w:val="00AF2AD6"/>
    <w:rsid w:val="00E34A1B"/>
    <w:rsid w:val="00ED564D"/>
    <w:rsid w:val="00FC5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902F8A"/>
  <w15:chartTrackingRefBased/>
  <w15:docId w15:val="{E1AA15EB-B63E-40A5-8DE3-5A702975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E77"/>
    <w:pPr>
      <w:ind w:leftChars="400" w:left="840"/>
    </w:pPr>
  </w:style>
  <w:style w:type="table" w:styleId="a4">
    <w:name w:val="Table Grid"/>
    <w:basedOn w:val="a1"/>
    <w:uiPriority w:val="39"/>
    <w:rsid w:val="008B2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524</Words>
  <Characters>2992</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U-TEC Group</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光畑 裕貴</dc:creator>
  <cp:keywords/>
  <dc:description/>
  <cp:lastModifiedBy>光畑 裕貴</cp:lastModifiedBy>
  <cp:revision>3</cp:revision>
  <dcterms:created xsi:type="dcterms:W3CDTF">2021-01-15T00:50:00Z</dcterms:created>
  <dcterms:modified xsi:type="dcterms:W3CDTF">2021-03-11T07:10:00Z</dcterms:modified>
</cp:coreProperties>
</file>